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430" w14:textId="77777777" w:rsidR="00471FB6" w:rsidRPr="00471FB6" w:rsidRDefault="00471FB6" w:rsidP="00471FB6">
      <w:pPr>
        <w:bidi/>
        <w:spacing w:before="100" w:beforeAutospacing="1" w:after="100" w:afterAutospacing="1" w:line="240" w:lineRule="auto"/>
        <w:jc w:val="center"/>
        <w:outlineLvl w:val="1"/>
        <w:rPr>
          <w:rFonts w:ascii="IRANYekan" w:eastAsia="Times New Roman" w:hAnsi="IRANYekan" w:cs="IRANYekan"/>
          <w:b/>
          <w:bCs/>
          <w:sz w:val="36"/>
          <w:szCs w:val="36"/>
          <w:rtl/>
        </w:rPr>
      </w:pPr>
      <w:r w:rsidRPr="00471FB6">
        <w:rPr>
          <w:rFonts w:ascii="IRANYekan" w:eastAsia="Times New Roman" w:hAnsi="IRANYekan" w:cs="IRANYekan" w:hint="cs"/>
          <w:b/>
          <w:bCs/>
          <w:sz w:val="36"/>
          <w:szCs w:val="36"/>
          <w:rtl/>
        </w:rPr>
        <w:t>به نام خدا</w:t>
      </w:r>
    </w:p>
    <w:p w14:paraId="4FE0AFA6" w14:textId="3342C278" w:rsidR="00A03B5F" w:rsidRPr="00471FB6" w:rsidRDefault="00A03B5F" w:rsidP="00471FB6">
      <w:pPr>
        <w:bidi/>
        <w:spacing w:before="100" w:beforeAutospacing="1" w:after="100" w:afterAutospacing="1" w:line="240" w:lineRule="auto"/>
        <w:jc w:val="center"/>
        <w:outlineLvl w:val="1"/>
        <w:rPr>
          <w:rFonts w:ascii="IRANYekan" w:eastAsia="Times New Roman" w:hAnsi="IRANYekan" w:cs="IRANYekan"/>
          <w:b/>
          <w:bCs/>
          <w:sz w:val="36"/>
          <w:szCs w:val="36"/>
        </w:rPr>
      </w:pPr>
      <w:r w:rsidRPr="00471FB6">
        <w:rPr>
          <w:rFonts w:ascii="IRANYekan" w:eastAsia="Times New Roman" w:hAnsi="IRANYekan" w:cs="IRANYekan"/>
          <w:b/>
          <w:bCs/>
          <w:sz w:val="36"/>
          <w:szCs w:val="36"/>
          <w:rtl/>
        </w:rPr>
        <w:t xml:space="preserve">پرسشنامه استاندارد اخلاقی بودن نگرش‌ها و رفتارها کارکنان </w:t>
      </w:r>
      <w:r w:rsidR="00471FB6" w:rsidRPr="00471FB6">
        <w:rPr>
          <w:rFonts w:ascii="IRANYekan" w:eastAsia="Times New Roman" w:hAnsi="IRANYekan" w:cs="IRANYekan" w:hint="cs"/>
          <w:b/>
          <w:bCs/>
          <w:sz w:val="36"/>
          <w:szCs w:val="36"/>
          <w:rtl/>
        </w:rPr>
        <w:t>ویسبرگ</w:t>
      </w:r>
    </w:p>
    <w:p w14:paraId="39F40224" w14:textId="111D87DD" w:rsidR="00A03B5F" w:rsidRPr="00A03B5F" w:rsidRDefault="00A03B5F" w:rsidP="00471FB6">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 xml:space="preserve">پرسشنامه استاندارد اخلاقی بودن نگرش‌ها و رفتارها کارکنان توسط </w:t>
      </w:r>
      <w:r w:rsidR="00471FB6" w:rsidRPr="00471FB6">
        <w:rPr>
          <w:rFonts w:ascii="IRANYekan" w:hAnsi="IRANYekan" w:cs="IRANYekan"/>
          <w:sz w:val="28"/>
          <w:szCs w:val="28"/>
          <w:rtl/>
          <w:lang w:bidi="fa-IR"/>
        </w:rPr>
        <w:t>جفری کانتور و ژاکوب ویسبرگ</w:t>
      </w:r>
      <w:r w:rsidRPr="00A03B5F">
        <w:rPr>
          <w:rFonts w:ascii="IRANYekan" w:eastAsia="Times New Roman" w:hAnsi="IRANYekan" w:cs="IRANYekan"/>
          <w:sz w:val="28"/>
          <w:szCs w:val="28"/>
          <w:rtl/>
        </w:rPr>
        <w:t xml:space="preserve"> در سال</w:t>
      </w:r>
      <w:r w:rsidRPr="00A03B5F">
        <w:rPr>
          <w:rFonts w:ascii="IRANYekan" w:eastAsia="Times New Roman" w:hAnsi="IRANYekan" w:cs="IRANYekan"/>
          <w:sz w:val="28"/>
          <w:szCs w:val="28"/>
          <w:rtl/>
          <w:lang w:bidi="fa-IR"/>
        </w:rPr>
        <w:t>۲۰۰۲</w:t>
      </w:r>
      <w:r w:rsidRPr="00A03B5F">
        <w:rPr>
          <w:rFonts w:ascii="IRANYekan" w:eastAsia="Times New Roman" w:hAnsi="IRANYekan" w:cs="IRANYekan"/>
          <w:sz w:val="28"/>
          <w:szCs w:val="28"/>
          <w:rtl/>
        </w:rPr>
        <w:t xml:space="preserve"> طراحی شد و داری </w:t>
      </w:r>
      <w:r w:rsidRPr="00A03B5F">
        <w:rPr>
          <w:rFonts w:ascii="IRANYekan" w:eastAsia="Times New Roman" w:hAnsi="IRANYekan" w:cs="IRANYekan"/>
          <w:sz w:val="28"/>
          <w:szCs w:val="28"/>
          <w:rtl/>
          <w:lang w:bidi="fa-IR"/>
        </w:rPr>
        <w:t>۱۶</w:t>
      </w:r>
      <w:r w:rsidRPr="00A03B5F">
        <w:rPr>
          <w:rFonts w:ascii="IRANYekan" w:eastAsia="Times New Roman" w:hAnsi="IRANYekan" w:cs="IRANYekan"/>
          <w:sz w:val="28"/>
          <w:szCs w:val="28"/>
          <w:rtl/>
        </w:rPr>
        <w:t xml:space="preserve"> سوال می باشد</w:t>
      </w:r>
      <w:r w:rsidRPr="00A03B5F">
        <w:rPr>
          <w:rFonts w:ascii="IRANYekan" w:eastAsia="Times New Roman" w:hAnsi="IRANYekan" w:cs="IRANYekan"/>
          <w:sz w:val="28"/>
          <w:szCs w:val="28"/>
        </w:rPr>
        <w:t>.</w:t>
      </w:r>
    </w:p>
    <w:p w14:paraId="6102F82B"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تعریف مفهومی متغییر پرسشنامه</w:t>
      </w:r>
      <w:r w:rsidRPr="00A03B5F">
        <w:rPr>
          <w:rFonts w:ascii="IRANYekan" w:eastAsia="Times New Roman" w:hAnsi="IRANYekan" w:cs="IRANYekan"/>
          <w:b/>
          <w:bCs/>
          <w:sz w:val="28"/>
          <w:szCs w:val="28"/>
        </w:rPr>
        <w:t xml:space="preserve"> :</w:t>
      </w:r>
    </w:p>
    <w:p w14:paraId="49F76256"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تعریف مفهوم نگرش</w:t>
      </w:r>
      <w:r w:rsidRPr="00A03B5F">
        <w:rPr>
          <w:rFonts w:ascii="IRANYekan" w:eastAsia="Times New Roman" w:hAnsi="IRANYekan" w:cs="IRANYekan"/>
          <w:b/>
          <w:bCs/>
          <w:sz w:val="28"/>
          <w:szCs w:val="28"/>
        </w:rPr>
        <w:t>:</w:t>
      </w:r>
    </w:p>
    <w:p w14:paraId="3284597B"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ارزیابی یا بر آوردی است به صورت مطلوب یا نامطلوب درباره فرد یا رویدادی صورت می گیرد</w:t>
      </w:r>
    </w:p>
    <w:p w14:paraId="1A698E2A"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بازتابی از شیوه احساس فرد نسبت به یک چیز یا موضوع است</w:t>
      </w:r>
    </w:p>
    <w:p w14:paraId="5E7FA9DD"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آمادگی برای واکنش ویژه نسبت به یک فرد، شیء، فکر یا وضعیت است</w:t>
      </w:r>
    </w:p>
    <w:p w14:paraId="62A45D7F"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مجموعه</w:t>
      </w:r>
      <w:r w:rsidRPr="00A03B5F">
        <w:rPr>
          <w:rFonts w:ascii="IRANYekan" w:eastAsia="Times New Roman" w:hAnsi="IRANYekan" w:cs="IRANYekan"/>
          <w:sz w:val="28"/>
          <w:szCs w:val="28"/>
          <w:rtl/>
        </w:rPr>
        <w:softHyphen/>
        <w:t>ای از اعتقادات، عواطف و نیات رفتاری نسبت به یک شیء، شخص یا واقعه است. به عبارتی تمایل نسبتاً پایدار به شخصی، چیزی یا رویدادی است که در احساس و رفتار نمایان می</w:t>
      </w:r>
      <w:r w:rsidRPr="00A03B5F">
        <w:rPr>
          <w:rFonts w:ascii="IRANYekan" w:eastAsia="Times New Roman" w:hAnsi="IRANYekan" w:cs="IRANYekan"/>
          <w:sz w:val="28"/>
          <w:szCs w:val="28"/>
          <w:rtl/>
        </w:rPr>
        <w:softHyphen/>
        <w:t>شود</w:t>
      </w:r>
      <w:r w:rsidRPr="00A03B5F">
        <w:rPr>
          <w:rFonts w:ascii="IRANYekan" w:eastAsia="Times New Roman" w:hAnsi="IRANYekan" w:cs="IRANYekan"/>
          <w:sz w:val="28"/>
          <w:szCs w:val="28"/>
        </w:rPr>
        <w:t>.</w:t>
      </w:r>
    </w:p>
    <w:p w14:paraId="56A3C5A6" w14:textId="34F1EBA3" w:rsidR="00A03B5F" w:rsidRDefault="00A03B5F" w:rsidP="00A03B5F">
      <w:pPr>
        <w:bidi/>
        <w:spacing w:before="100" w:beforeAutospacing="1" w:after="100" w:afterAutospacing="1" w:line="240" w:lineRule="auto"/>
        <w:rPr>
          <w:rFonts w:ascii="IRANYekan" w:eastAsia="Times New Roman" w:hAnsi="IRANYekan" w:cs="IRANYekan"/>
          <w:sz w:val="28"/>
          <w:szCs w:val="28"/>
          <w:rtl/>
        </w:rPr>
      </w:pPr>
      <w:r w:rsidRPr="00A03B5F">
        <w:rPr>
          <w:rFonts w:ascii="IRANYekan" w:eastAsia="Times New Roman" w:hAnsi="IRANYekan" w:cs="IRANYekan"/>
          <w:sz w:val="28"/>
          <w:szCs w:val="28"/>
          <w:rtl/>
        </w:rPr>
        <w:t>به حالتى ذهنى یا عصبى حاکى از تمایل، که از طریق تجربه سازمان</w:t>
      </w:r>
      <w:r w:rsidRPr="00A03B5F">
        <w:rPr>
          <w:rFonts w:ascii="IRANYekan" w:eastAsia="Times New Roman" w:hAnsi="IRANYekan" w:cs="IRANYekan"/>
          <w:sz w:val="28"/>
          <w:szCs w:val="28"/>
          <w:rtl/>
        </w:rPr>
        <w:softHyphen/>
        <w:t>یافته و بر پاسخ</w:t>
      </w:r>
      <w:r w:rsidRPr="00A03B5F">
        <w:rPr>
          <w:rFonts w:ascii="IRANYekan" w:eastAsia="Times New Roman" w:hAnsi="IRANYekan" w:cs="IRANYekan"/>
          <w:sz w:val="28"/>
          <w:szCs w:val="28"/>
          <w:rtl/>
        </w:rPr>
        <w:softHyphen/>
        <w:t>هاى فرد به تمامى موضوعات و موقعیت</w:t>
      </w:r>
      <w:r w:rsidRPr="00A03B5F">
        <w:rPr>
          <w:rFonts w:ascii="IRANYekan" w:eastAsia="Times New Roman" w:hAnsi="IRANYekan" w:cs="IRANYekan"/>
          <w:sz w:val="28"/>
          <w:szCs w:val="28"/>
          <w:rtl/>
        </w:rPr>
        <w:softHyphen/>
        <w:t>هایى که با آن در ارتباط است، تأثیرى جهت</w:t>
      </w:r>
      <w:r w:rsidRPr="00A03B5F">
        <w:rPr>
          <w:rFonts w:ascii="IRANYekan" w:eastAsia="Times New Roman" w:hAnsi="IRANYekan" w:cs="IRANYekan"/>
          <w:sz w:val="28"/>
          <w:szCs w:val="28"/>
          <w:rtl/>
        </w:rPr>
        <w:softHyphen/>
        <w:t>دار یا پویا دارد، نگرش گفته می</w:t>
      </w:r>
      <w:r w:rsidRPr="00A03B5F">
        <w:rPr>
          <w:rFonts w:ascii="IRANYekan" w:eastAsia="Times New Roman" w:hAnsi="IRANYekan" w:cs="IRANYekan"/>
          <w:sz w:val="28"/>
          <w:szCs w:val="28"/>
          <w:rtl/>
        </w:rPr>
        <w:softHyphen/>
        <w:t>شود</w:t>
      </w:r>
      <w:r w:rsidRPr="00A03B5F">
        <w:rPr>
          <w:rFonts w:ascii="IRANYekan" w:eastAsia="Times New Roman" w:hAnsi="IRANYekan" w:cs="IRANYekan"/>
          <w:sz w:val="28"/>
          <w:szCs w:val="28"/>
        </w:rPr>
        <w:t>.</w:t>
      </w:r>
    </w:p>
    <w:p w14:paraId="3FE98CD7" w14:textId="7DCCF446" w:rsidR="00471FB6" w:rsidRDefault="00471FB6" w:rsidP="00471FB6">
      <w:pPr>
        <w:bidi/>
        <w:spacing w:before="100" w:beforeAutospacing="1" w:after="100" w:afterAutospacing="1" w:line="240" w:lineRule="auto"/>
        <w:rPr>
          <w:rFonts w:ascii="IRANYekan" w:eastAsia="Times New Roman" w:hAnsi="IRANYekan" w:cs="IRANYekan"/>
          <w:sz w:val="28"/>
          <w:szCs w:val="28"/>
          <w:rtl/>
        </w:rPr>
      </w:pPr>
    </w:p>
    <w:p w14:paraId="3AC4139F" w14:textId="77777777" w:rsidR="00471FB6" w:rsidRPr="00A03B5F" w:rsidRDefault="00471FB6" w:rsidP="00471FB6">
      <w:pPr>
        <w:bidi/>
        <w:spacing w:before="100" w:beforeAutospacing="1" w:after="100" w:afterAutospacing="1" w:line="240" w:lineRule="auto"/>
        <w:rPr>
          <w:rFonts w:ascii="IRANYekan" w:eastAsia="Times New Roman" w:hAnsi="IRANYekan" w:cs="IRANYekan"/>
          <w:sz w:val="24"/>
          <w:szCs w:val="24"/>
        </w:rPr>
      </w:pPr>
    </w:p>
    <w:p w14:paraId="7E019E3C" w14:textId="7B163583" w:rsidR="00A03B5F" w:rsidRPr="00A03B5F" w:rsidRDefault="00A03B5F" w:rsidP="00471FB6">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lastRenderedPageBreak/>
        <w:t xml:space="preserve">تعریف عملیات متغییر پرسشنامه </w:t>
      </w:r>
    </w:p>
    <w:p w14:paraId="39A8FA2A" w14:textId="690E1058" w:rsidR="00A03B5F" w:rsidRPr="00A03B5F" w:rsidRDefault="00A03B5F" w:rsidP="00471FB6">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در این پژوهش منظور از  اخلاقی بودن نگرش‌ها و رفتارها کارکنان نمره</w:t>
      </w:r>
      <w:r w:rsidRPr="00A03B5F">
        <w:rPr>
          <w:rFonts w:ascii="IRANYekan" w:eastAsia="Times New Roman" w:hAnsi="IRANYekan" w:cs="IRANYekan"/>
          <w:sz w:val="28"/>
          <w:szCs w:val="28"/>
          <w:rtl/>
        </w:rPr>
        <w:softHyphen/>
        <w:t xml:space="preserve">ای است که کارکنان به سوالات </w:t>
      </w:r>
      <w:r w:rsidRPr="00A03B5F">
        <w:rPr>
          <w:rFonts w:ascii="IRANYekan" w:eastAsia="Times New Roman" w:hAnsi="IRANYekan" w:cs="IRANYekan"/>
          <w:sz w:val="28"/>
          <w:szCs w:val="28"/>
          <w:rtl/>
          <w:lang w:bidi="fa-IR"/>
        </w:rPr>
        <w:t>۱۶</w:t>
      </w:r>
      <w:r w:rsidRPr="00A03B5F">
        <w:rPr>
          <w:rFonts w:ascii="IRANYekan" w:eastAsia="Times New Roman" w:hAnsi="IRANYekan" w:cs="IRANYekan"/>
          <w:sz w:val="28"/>
          <w:szCs w:val="28"/>
          <w:rtl/>
        </w:rPr>
        <w:t xml:space="preserve"> گویه ای پرسشنامه اخلاقی بودن نگرش‌ها و رفتارها کارکنان می</w:t>
      </w:r>
      <w:r w:rsidR="00471FB6">
        <w:rPr>
          <w:rFonts w:ascii="IRANYekan" w:eastAsia="Times New Roman" w:hAnsi="IRANYekan" w:cs="IRANYekan" w:hint="cs"/>
          <w:sz w:val="28"/>
          <w:szCs w:val="28"/>
          <w:rtl/>
        </w:rPr>
        <w:t xml:space="preserve"> </w:t>
      </w:r>
      <w:r w:rsidRPr="00A03B5F">
        <w:rPr>
          <w:rFonts w:ascii="IRANYekan" w:eastAsia="Times New Roman" w:hAnsi="IRANYekan" w:cs="IRANYekan"/>
          <w:sz w:val="28"/>
          <w:szCs w:val="28"/>
          <w:rtl/>
        </w:rPr>
        <w:softHyphen/>
        <w:t>دهند</w:t>
      </w:r>
      <w:r w:rsidRPr="00A03B5F">
        <w:rPr>
          <w:rFonts w:ascii="IRANYekan" w:eastAsia="Times New Roman" w:hAnsi="IRANYekan" w:cs="IRANYekan"/>
          <w:sz w:val="28"/>
          <w:szCs w:val="28"/>
        </w:rPr>
        <w:t xml:space="preserve"> .</w:t>
      </w:r>
    </w:p>
    <w:p w14:paraId="2291E125"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مولفه های پرسشنامه</w:t>
      </w:r>
      <w:r w:rsidRPr="00A03B5F">
        <w:rPr>
          <w:rFonts w:ascii="IRANYekan" w:eastAsia="Times New Roman" w:hAnsi="IRANYekan" w:cs="IRANYekan"/>
          <w:b/>
          <w:bCs/>
          <w:sz w:val="28"/>
          <w:szCs w:val="28"/>
        </w:rPr>
        <w:t xml:space="preserve"> :</w:t>
      </w:r>
    </w:p>
    <w:p w14:paraId="5FECD289" w14:textId="2440ED48" w:rsidR="00A03B5F" w:rsidRPr="00A03B5F" w:rsidRDefault="00A03B5F" w:rsidP="00471FB6">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پرسشنامه تک مولفه ای می باشد</w:t>
      </w:r>
      <w:r w:rsidRPr="00A03B5F">
        <w:rPr>
          <w:rFonts w:ascii="IRANYekan" w:eastAsia="Times New Roman" w:hAnsi="IRANYekan" w:cs="IRANYekan"/>
          <w:sz w:val="28"/>
          <w:szCs w:val="28"/>
        </w:rPr>
        <w:t>.</w:t>
      </w:r>
    </w:p>
    <w:p w14:paraId="1B55CBAE"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پاسخگوی گرامی</w:t>
      </w:r>
    </w:p>
    <w:p w14:paraId="457399FE"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ضمن سپاس از همکاری شما دراین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A03B5F">
        <w:rPr>
          <w:rFonts w:ascii="IRANYekan" w:eastAsia="Times New Roman" w:hAnsi="IRANYekan" w:cs="IRANYekan"/>
          <w:sz w:val="28"/>
          <w:szCs w:val="28"/>
        </w:rPr>
        <w:t>.</w:t>
      </w:r>
    </w:p>
    <w:p w14:paraId="7A33F554" w14:textId="39BC2936" w:rsidR="00A03B5F" w:rsidRDefault="00A03B5F" w:rsidP="00A03B5F">
      <w:pPr>
        <w:bidi/>
        <w:spacing w:before="100" w:beforeAutospacing="1" w:after="100" w:afterAutospacing="1" w:line="240" w:lineRule="auto"/>
        <w:rPr>
          <w:rFonts w:ascii="IRANYekan" w:eastAsia="Times New Roman" w:hAnsi="IRANYekan" w:cs="IRANYekan"/>
          <w:sz w:val="24"/>
          <w:szCs w:val="24"/>
          <w:rtl/>
        </w:rPr>
      </w:pPr>
      <w:r w:rsidRPr="00A03B5F">
        <w:rPr>
          <w:rFonts w:ascii="IRANYekan" w:eastAsia="Times New Roman" w:hAnsi="IRANYekan" w:cs="IRANYekan"/>
          <w:sz w:val="24"/>
          <w:szCs w:val="24"/>
        </w:rPr>
        <w:t> </w:t>
      </w:r>
    </w:p>
    <w:p w14:paraId="0285E273" w14:textId="654D037B" w:rsidR="00D32EC1" w:rsidRDefault="00D32EC1" w:rsidP="00D32EC1">
      <w:pPr>
        <w:bidi/>
        <w:spacing w:before="100" w:beforeAutospacing="1" w:after="100" w:afterAutospacing="1" w:line="240" w:lineRule="auto"/>
        <w:rPr>
          <w:rFonts w:ascii="IRANYekan" w:eastAsia="Times New Roman" w:hAnsi="IRANYekan" w:cs="IRANYekan"/>
          <w:sz w:val="24"/>
          <w:szCs w:val="24"/>
          <w:rtl/>
        </w:rPr>
      </w:pPr>
    </w:p>
    <w:p w14:paraId="568B7E3F" w14:textId="40770B55" w:rsidR="00D32EC1" w:rsidRDefault="00D32EC1" w:rsidP="00D32EC1">
      <w:pPr>
        <w:bidi/>
        <w:spacing w:before="100" w:beforeAutospacing="1" w:after="100" w:afterAutospacing="1" w:line="240" w:lineRule="auto"/>
        <w:rPr>
          <w:rFonts w:ascii="IRANYekan" w:eastAsia="Times New Roman" w:hAnsi="IRANYekan" w:cs="IRANYekan"/>
          <w:sz w:val="24"/>
          <w:szCs w:val="24"/>
          <w:rtl/>
        </w:rPr>
      </w:pPr>
    </w:p>
    <w:p w14:paraId="31FA8A8E" w14:textId="73A238C8" w:rsidR="00D32EC1" w:rsidRDefault="00D32EC1" w:rsidP="00D32EC1">
      <w:pPr>
        <w:bidi/>
        <w:spacing w:before="100" w:beforeAutospacing="1" w:after="100" w:afterAutospacing="1" w:line="240" w:lineRule="auto"/>
        <w:rPr>
          <w:rFonts w:ascii="IRANYekan" w:eastAsia="Times New Roman" w:hAnsi="IRANYekan" w:cs="IRANYekan"/>
          <w:sz w:val="24"/>
          <w:szCs w:val="24"/>
          <w:rtl/>
        </w:rPr>
      </w:pPr>
    </w:p>
    <w:p w14:paraId="316950A3" w14:textId="69DB967B" w:rsidR="00D32EC1" w:rsidRDefault="00D32EC1" w:rsidP="00D32EC1">
      <w:pPr>
        <w:bidi/>
        <w:spacing w:before="100" w:beforeAutospacing="1" w:after="100" w:afterAutospacing="1" w:line="240" w:lineRule="auto"/>
        <w:rPr>
          <w:rFonts w:ascii="IRANYekan" w:eastAsia="Times New Roman" w:hAnsi="IRANYekan" w:cs="IRANYekan"/>
          <w:sz w:val="24"/>
          <w:szCs w:val="24"/>
          <w:rtl/>
        </w:rPr>
      </w:pPr>
    </w:p>
    <w:p w14:paraId="2828D6C9" w14:textId="41C4984A" w:rsidR="00471FB6" w:rsidRDefault="00471FB6" w:rsidP="00471FB6">
      <w:pPr>
        <w:bidi/>
        <w:spacing w:before="100" w:beforeAutospacing="1" w:after="100" w:afterAutospacing="1" w:line="240" w:lineRule="auto"/>
        <w:rPr>
          <w:rFonts w:ascii="IRANYekan" w:eastAsia="Times New Roman" w:hAnsi="IRANYekan" w:cs="IRANYekan"/>
          <w:sz w:val="24"/>
          <w:szCs w:val="24"/>
          <w:rtl/>
        </w:rPr>
      </w:pPr>
    </w:p>
    <w:p w14:paraId="2E131C5C" w14:textId="77777777" w:rsidR="00471FB6" w:rsidRPr="00A03B5F" w:rsidRDefault="00471FB6" w:rsidP="00471FB6">
      <w:pPr>
        <w:bidi/>
        <w:spacing w:before="100" w:beforeAutospacing="1" w:after="100" w:afterAutospacing="1" w:line="240" w:lineRule="auto"/>
        <w:rPr>
          <w:rFonts w:ascii="IRANYekan" w:eastAsia="Times New Roman" w:hAnsi="IRANYekan" w:cs="IRANYekan"/>
          <w:sz w:val="24"/>
          <w:szCs w:val="24"/>
        </w:rPr>
      </w:pPr>
    </w:p>
    <w:p w14:paraId="3657970B"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lastRenderedPageBreak/>
        <w:t>سوالات</w:t>
      </w:r>
      <w:r w:rsidRPr="00A03B5F">
        <w:rPr>
          <w:rFonts w:ascii="IRANYekan" w:eastAsia="Times New Roman" w:hAnsi="IRANYekan" w:cs="IRANYekan"/>
          <w:b/>
          <w:bCs/>
          <w:sz w:val="28"/>
          <w:szCs w:val="28"/>
        </w:rPr>
        <w:t>:</w:t>
      </w:r>
    </w:p>
    <w:tbl>
      <w:tblPr>
        <w:tblStyle w:val="TableGrid"/>
        <w:bidiVisual/>
        <w:tblW w:w="0" w:type="dxa"/>
        <w:tblLook w:val="04A0" w:firstRow="1" w:lastRow="0" w:firstColumn="1" w:lastColumn="0" w:noHBand="0" w:noVBand="1"/>
      </w:tblPr>
      <w:tblGrid>
        <w:gridCol w:w="808"/>
        <w:gridCol w:w="3521"/>
        <w:gridCol w:w="1055"/>
        <w:gridCol w:w="1055"/>
        <w:gridCol w:w="821"/>
        <w:gridCol w:w="1045"/>
        <w:gridCol w:w="1045"/>
      </w:tblGrid>
      <w:tr w:rsidR="00A03B5F" w:rsidRPr="00A03B5F" w14:paraId="44F7B4CF" w14:textId="77777777" w:rsidTr="00D32EC1">
        <w:trPr>
          <w:trHeight w:val="1584"/>
        </w:trPr>
        <w:tc>
          <w:tcPr>
            <w:tcW w:w="645" w:type="dxa"/>
            <w:hideMark/>
          </w:tcPr>
          <w:p w14:paraId="594A60D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ردیف</w:t>
            </w:r>
          </w:p>
        </w:tc>
        <w:tc>
          <w:tcPr>
            <w:tcW w:w="5175" w:type="dxa"/>
            <w:hideMark/>
          </w:tcPr>
          <w:p w14:paraId="15718B1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لطفاً نظر خود را در مورد هر یک از موارد زیر با توجه به طیف بیان کنید</w:t>
            </w:r>
            <w:r w:rsidRPr="00A03B5F">
              <w:rPr>
                <w:rFonts w:ascii="IRANYekan" w:eastAsia="Times New Roman" w:hAnsi="IRANYekan" w:cs="IRANYekan"/>
                <w:b/>
                <w:bCs/>
                <w:sz w:val="28"/>
                <w:szCs w:val="28"/>
              </w:rPr>
              <w:t>.</w:t>
            </w:r>
          </w:p>
        </w:tc>
        <w:tc>
          <w:tcPr>
            <w:tcW w:w="810" w:type="dxa"/>
            <w:hideMark/>
          </w:tcPr>
          <w:p w14:paraId="3FF0F42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کاملا مخالفم</w:t>
            </w:r>
          </w:p>
        </w:tc>
        <w:tc>
          <w:tcPr>
            <w:tcW w:w="810" w:type="dxa"/>
            <w:hideMark/>
          </w:tcPr>
          <w:p w14:paraId="19D34201"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مخالفم</w:t>
            </w:r>
          </w:p>
        </w:tc>
        <w:tc>
          <w:tcPr>
            <w:tcW w:w="810" w:type="dxa"/>
            <w:hideMark/>
          </w:tcPr>
          <w:p w14:paraId="5897DEED" w14:textId="378837F0"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ن</w:t>
            </w:r>
            <w:r w:rsidR="00D32EC1">
              <w:rPr>
                <w:rFonts w:ascii="IRANYekan" w:eastAsia="Times New Roman" w:hAnsi="IRANYekan" w:cs="IRANYekan" w:hint="cs"/>
                <w:b/>
                <w:bCs/>
                <w:sz w:val="28"/>
                <w:szCs w:val="28"/>
                <w:rtl/>
              </w:rPr>
              <w:t>ظ</w:t>
            </w:r>
            <w:r w:rsidRPr="00A03B5F">
              <w:rPr>
                <w:rFonts w:ascii="IRANYekan" w:eastAsia="Times New Roman" w:hAnsi="IRANYekan" w:cs="IRANYekan"/>
                <w:b/>
                <w:bCs/>
                <w:sz w:val="28"/>
                <w:szCs w:val="28"/>
                <w:rtl/>
              </w:rPr>
              <w:t>ری ندارم</w:t>
            </w:r>
          </w:p>
        </w:tc>
        <w:tc>
          <w:tcPr>
            <w:tcW w:w="810" w:type="dxa"/>
            <w:hideMark/>
          </w:tcPr>
          <w:p w14:paraId="55501DA3"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موافقم</w:t>
            </w:r>
          </w:p>
        </w:tc>
        <w:tc>
          <w:tcPr>
            <w:tcW w:w="810" w:type="dxa"/>
            <w:hideMark/>
          </w:tcPr>
          <w:p w14:paraId="7D8DD37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b/>
                <w:bCs/>
                <w:sz w:val="28"/>
                <w:szCs w:val="28"/>
                <w:rtl/>
              </w:rPr>
              <w:t>کاملا موافقم</w:t>
            </w:r>
          </w:p>
        </w:tc>
      </w:tr>
      <w:tr w:rsidR="00A03B5F" w:rsidRPr="00A03B5F" w14:paraId="4B4A7F31" w14:textId="77777777" w:rsidTr="00D32EC1">
        <w:trPr>
          <w:trHeight w:val="1584"/>
        </w:trPr>
        <w:tc>
          <w:tcPr>
            <w:tcW w:w="645" w:type="dxa"/>
            <w:hideMark/>
          </w:tcPr>
          <w:p w14:paraId="6DE044D6"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w:t>
            </w:r>
          </w:p>
        </w:tc>
        <w:tc>
          <w:tcPr>
            <w:tcW w:w="5175" w:type="dxa"/>
            <w:hideMark/>
          </w:tcPr>
          <w:p w14:paraId="4FBDA533"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Pr>
              <w:t> </w:t>
            </w:r>
            <w:r w:rsidRPr="00A03B5F">
              <w:rPr>
                <w:rFonts w:ascii="IRANYekan" w:eastAsia="Times New Roman" w:hAnsi="IRANYekan" w:cs="IRANYekan"/>
                <w:sz w:val="28"/>
                <w:szCs w:val="28"/>
                <w:rtl/>
              </w:rPr>
              <w:t>به کار بردن امکانات شرکت برای استفاده شخصی</w:t>
            </w:r>
          </w:p>
        </w:tc>
        <w:tc>
          <w:tcPr>
            <w:tcW w:w="810" w:type="dxa"/>
            <w:hideMark/>
          </w:tcPr>
          <w:p w14:paraId="39777F4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8599F6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145147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230436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09766A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02A67B5B" w14:textId="77777777" w:rsidTr="00D32EC1">
        <w:trPr>
          <w:trHeight w:val="1584"/>
        </w:trPr>
        <w:tc>
          <w:tcPr>
            <w:tcW w:w="645" w:type="dxa"/>
            <w:hideMark/>
          </w:tcPr>
          <w:p w14:paraId="03FE692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۲</w:t>
            </w:r>
          </w:p>
        </w:tc>
        <w:tc>
          <w:tcPr>
            <w:tcW w:w="5175" w:type="dxa"/>
            <w:hideMark/>
          </w:tcPr>
          <w:p w14:paraId="5215914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تحمیل کردن هزینه به سازمان</w:t>
            </w:r>
          </w:p>
        </w:tc>
        <w:tc>
          <w:tcPr>
            <w:tcW w:w="810" w:type="dxa"/>
            <w:hideMark/>
          </w:tcPr>
          <w:p w14:paraId="207337E6"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F3423A1"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E47D6B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50514C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5EFBF30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00F86BB3" w14:textId="77777777" w:rsidTr="00D32EC1">
        <w:trPr>
          <w:trHeight w:val="1584"/>
        </w:trPr>
        <w:tc>
          <w:tcPr>
            <w:tcW w:w="645" w:type="dxa"/>
            <w:hideMark/>
          </w:tcPr>
          <w:p w14:paraId="47D70D8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۳</w:t>
            </w:r>
          </w:p>
        </w:tc>
        <w:tc>
          <w:tcPr>
            <w:tcW w:w="5175" w:type="dxa"/>
            <w:hideMark/>
          </w:tcPr>
          <w:p w14:paraId="202FBC9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Pr>
              <w:t> </w:t>
            </w:r>
            <w:r w:rsidRPr="00A03B5F">
              <w:rPr>
                <w:rFonts w:ascii="IRANYekan" w:eastAsia="Times New Roman" w:hAnsi="IRANYekan" w:cs="IRANYekan"/>
                <w:sz w:val="28"/>
                <w:szCs w:val="28"/>
                <w:rtl/>
              </w:rPr>
              <w:t>دادن پاداش در مقابل رفتارهای تبعیض آمیز</w:t>
            </w:r>
          </w:p>
        </w:tc>
        <w:tc>
          <w:tcPr>
            <w:tcW w:w="810" w:type="dxa"/>
            <w:hideMark/>
          </w:tcPr>
          <w:p w14:paraId="626363B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9F65D46"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B64F37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ADCD61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550D796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69FFD548" w14:textId="77777777" w:rsidTr="00D32EC1">
        <w:trPr>
          <w:trHeight w:val="1584"/>
        </w:trPr>
        <w:tc>
          <w:tcPr>
            <w:tcW w:w="645" w:type="dxa"/>
            <w:hideMark/>
          </w:tcPr>
          <w:p w14:paraId="5548535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۴</w:t>
            </w:r>
          </w:p>
        </w:tc>
        <w:tc>
          <w:tcPr>
            <w:tcW w:w="5175" w:type="dxa"/>
            <w:hideMark/>
          </w:tcPr>
          <w:p w14:paraId="52B336D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طول دادن یک کار بیشتر از زمان مورد نیاز</w:t>
            </w:r>
          </w:p>
        </w:tc>
        <w:tc>
          <w:tcPr>
            <w:tcW w:w="810" w:type="dxa"/>
            <w:hideMark/>
          </w:tcPr>
          <w:p w14:paraId="404B6E1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28CAFA4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DEFC5F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28B591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6E5D3EB"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31DA4C70" w14:textId="77777777" w:rsidTr="00D32EC1">
        <w:trPr>
          <w:trHeight w:val="1584"/>
        </w:trPr>
        <w:tc>
          <w:tcPr>
            <w:tcW w:w="645" w:type="dxa"/>
            <w:hideMark/>
          </w:tcPr>
          <w:p w14:paraId="16A60F3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۵</w:t>
            </w:r>
          </w:p>
        </w:tc>
        <w:tc>
          <w:tcPr>
            <w:tcW w:w="5175" w:type="dxa"/>
            <w:hideMark/>
          </w:tcPr>
          <w:p w14:paraId="7BA16AB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Pr>
              <w:t> </w:t>
            </w:r>
            <w:r w:rsidRPr="00A03B5F">
              <w:rPr>
                <w:rFonts w:ascii="IRANYekan" w:eastAsia="Times New Roman" w:hAnsi="IRANYekan" w:cs="IRANYekan"/>
                <w:sz w:val="28"/>
                <w:szCs w:val="28"/>
                <w:rtl/>
              </w:rPr>
              <w:t>آشکار کردن اطلاعات محرمانه</w:t>
            </w:r>
          </w:p>
        </w:tc>
        <w:tc>
          <w:tcPr>
            <w:tcW w:w="810" w:type="dxa"/>
            <w:hideMark/>
          </w:tcPr>
          <w:p w14:paraId="7A87FD3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E0A283B"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6B6460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9A8AE1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72C843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2C4B6C68" w14:textId="77777777" w:rsidTr="00D32EC1">
        <w:trPr>
          <w:trHeight w:val="1584"/>
        </w:trPr>
        <w:tc>
          <w:tcPr>
            <w:tcW w:w="645" w:type="dxa"/>
            <w:hideMark/>
          </w:tcPr>
          <w:p w14:paraId="1EB33F9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۶</w:t>
            </w:r>
          </w:p>
        </w:tc>
        <w:tc>
          <w:tcPr>
            <w:tcW w:w="5175" w:type="dxa"/>
            <w:hideMark/>
          </w:tcPr>
          <w:p w14:paraId="5D9AD0E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نجام کسب و کارهای شخصی در زمان کار در سازمان</w:t>
            </w:r>
          </w:p>
        </w:tc>
        <w:tc>
          <w:tcPr>
            <w:tcW w:w="810" w:type="dxa"/>
            <w:hideMark/>
          </w:tcPr>
          <w:p w14:paraId="174D1A5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3F84F1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7FE731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2791A4A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967559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069BCC5D" w14:textId="77777777" w:rsidTr="00D32EC1">
        <w:trPr>
          <w:trHeight w:val="1584"/>
        </w:trPr>
        <w:tc>
          <w:tcPr>
            <w:tcW w:w="645" w:type="dxa"/>
            <w:hideMark/>
          </w:tcPr>
          <w:p w14:paraId="648A907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lastRenderedPageBreak/>
              <w:t>۷</w:t>
            </w:r>
          </w:p>
        </w:tc>
        <w:tc>
          <w:tcPr>
            <w:tcW w:w="5175" w:type="dxa"/>
            <w:hideMark/>
          </w:tcPr>
          <w:p w14:paraId="32D6334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پوشاندن خطاهای یک فرد</w:t>
            </w:r>
          </w:p>
        </w:tc>
        <w:tc>
          <w:tcPr>
            <w:tcW w:w="810" w:type="dxa"/>
            <w:hideMark/>
          </w:tcPr>
          <w:p w14:paraId="5E78F34B"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11A644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C86D8E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C3CFF1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B1242DB"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0BB44D5F" w14:textId="77777777" w:rsidTr="00D32EC1">
        <w:trPr>
          <w:trHeight w:val="1584"/>
        </w:trPr>
        <w:tc>
          <w:tcPr>
            <w:tcW w:w="645" w:type="dxa"/>
            <w:hideMark/>
          </w:tcPr>
          <w:p w14:paraId="21FBC88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۸</w:t>
            </w:r>
          </w:p>
        </w:tc>
        <w:tc>
          <w:tcPr>
            <w:tcW w:w="5175" w:type="dxa"/>
            <w:hideMark/>
          </w:tcPr>
          <w:p w14:paraId="5349AEF9"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خطاها را به گردن یک همکار بی گناه انداختن</w:t>
            </w:r>
          </w:p>
        </w:tc>
        <w:tc>
          <w:tcPr>
            <w:tcW w:w="810" w:type="dxa"/>
            <w:hideMark/>
          </w:tcPr>
          <w:p w14:paraId="4CCA79E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EB4290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097BB2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7F3A26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8AB38F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1164D5C7" w14:textId="77777777" w:rsidTr="00D32EC1">
        <w:trPr>
          <w:trHeight w:val="1584"/>
        </w:trPr>
        <w:tc>
          <w:tcPr>
            <w:tcW w:w="645" w:type="dxa"/>
            <w:hideMark/>
          </w:tcPr>
          <w:p w14:paraId="1F08E47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۹</w:t>
            </w:r>
          </w:p>
        </w:tc>
        <w:tc>
          <w:tcPr>
            <w:tcW w:w="5175" w:type="dxa"/>
            <w:hideMark/>
          </w:tcPr>
          <w:p w14:paraId="33328B5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از زحمات شخص دیگری اعتبار کسب کردن</w:t>
            </w:r>
          </w:p>
        </w:tc>
        <w:tc>
          <w:tcPr>
            <w:tcW w:w="810" w:type="dxa"/>
            <w:hideMark/>
          </w:tcPr>
          <w:p w14:paraId="3518731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603A461"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54C5D61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4B3C4D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F934FA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391301A5" w14:textId="77777777" w:rsidTr="00D32EC1">
        <w:trPr>
          <w:trHeight w:val="1584"/>
        </w:trPr>
        <w:tc>
          <w:tcPr>
            <w:tcW w:w="645" w:type="dxa"/>
            <w:hideMark/>
          </w:tcPr>
          <w:p w14:paraId="6469E7AA"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۱۰</w:t>
            </w:r>
          </w:p>
        </w:tc>
        <w:tc>
          <w:tcPr>
            <w:tcW w:w="5175" w:type="dxa"/>
            <w:hideMark/>
          </w:tcPr>
          <w:p w14:paraId="4DE963B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دستکاری کردن زمان، کمیت و کیفیت گزارشات</w:t>
            </w:r>
          </w:p>
        </w:tc>
        <w:tc>
          <w:tcPr>
            <w:tcW w:w="810" w:type="dxa"/>
            <w:hideMark/>
          </w:tcPr>
          <w:p w14:paraId="0DA2253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207B67E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94D10F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5C90684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2AFCA35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70E37709" w14:textId="77777777" w:rsidTr="00D32EC1">
        <w:trPr>
          <w:trHeight w:val="1584"/>
        </w:trPr>
        <w:tc>
          <w:tcPr>
            <w:tcW w:w="645" w:type="dxa"/>
            <w:hideMark/>
          </w:tcPr>
          <w:p w14:paraId="2932E3E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۱۱</w:t>
            </w:r>
          </w:p>
        </w:tc>
        <w:tc>
          <w:tcPr>
            <w:tcW w:w="5175" w:type="dxa"/>
            <w:hideMark/>
          </w:tcPr>
          <w:p w14:paraId="205D9093"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وانمود کردن به بیماری و مرخصی گرفتن از این طریق</w:t>
            </w:r>
          </w:p>
        </w:tc>
        <w:tc>
          <w:tcPr>
            <w:tcW w:w="810" w:type="dxa"/>
            <w:hideMark/>
          </w:tcPr>
          <w:p w14:paraId="40801CB6"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DDA4CA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ABAA68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592CA41"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5B65F13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10A4E62E" w14:textId="77777777" w:rsidTr="00D32EC1">
        <w:trPr>
          <w:trHeight w:val="1584"/>
        </w:trPr>
        <w:tc>
          <w:tcPr>
            <w:tcW w:w="645" w:type="dxa"/>
            <w:hideMark/>
          </w:tcPr>
          <w:p w14:paraId="615A8CFA"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۱۲</w:t>
            </w:r>
          </w:p>
        </w:tc>
        <w:tc>
          <w:tcPr>
            <w:tcW w:w="5175" w:type="dxa"/>
            <w:hideMark/>
          </w:tcPr>
          <w:p w14:paraId="69DF44A2"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Pr>
              <w:t> </w:t>
            </w:r>
            <w:r w:rsidRPr="00A03B5F">
              <w:rPr>
                <w:rFonts w:ascii="IRANYekan" w:eastAsia="Times New Roman" w:hAnsi="IRANYekan" w:cs="IRANYekan"/>
                <w:sz w:val="28"/>
                <w:szCs w:val="28"/>
                <w:rtl/>
              </w:rPr>
              <w:t>اجازه دادن به زیر دستان تا قوانین سازمان را نادیده بگیرند</w:t>
            </w:r>
          </w:p>
        </w:tc>
        <w:tc>
          <w:tcPr>
            <w:tcW w:w="810" w:type="dxa"/>
            <w:hideMark/>
          </w:tcPr>
          <w:p w14:paraId="3558F7A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122BF9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D1C63CA"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52CF9B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9760B8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68D964E1" w14:textId="77777777" w:rsidTr="00D32EC1">
        <w:trPr>
          <w:trHeight w:val="1584"/>
        </w:trPr>
        <w:tc>
          <w:tcPr>
            <w:tcW w:w="645" w:type="dxa"/>
            <w:hideMark/>
          </w:tcPr>
          <w:p w14:paraId="211F25AA"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۱۳</w:t>
            </w:r>
          </w:p>
        </w:tc>
        <w:tc>
          <w:tcPr>
            <w:tcW w:w="5175" w:type="dxa"/>
            <w:hideMark/>
          </w:tcPr>
          <w:p w14:paraId="42F4B20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سرقت اموال و مواد موجود در سازمان</w:t>
            </w:r>
          </w:p>
        </w:tc>
        <w:tc>
          <w:tcPr>
            <w:tcW w:w="810" w:type="dxa"/>
            <w:hideMark/>
          </w:tcPr>
          <w:p w14:paraId="405E135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418491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2B9E84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111BB1A"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04381D9"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5E73CD53" w14:textId="77777777" w:rsidTr="00D32EC1">
        <w:trPr>
          <w:trHeight w:val="1584"/>
        </w:trPr>
        <w:tc>
          <w:tcPr>
            <w:tcW w:w="645" w:type="dxa"/>
            <w:hideMark/>
          </w:tcPr>
          <w:p w14:paraId="77000019"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۱۴</w:t>
            </w:r>
          </w:p>
        </w:tc>
        <w:tc>
          <w:tcPr>
            <w:tcW w:w="5175" w:type="dxa"/>
            <w:hideMark/>
          </w:tcPr>
          <w:p w14:paraId="5610C2A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دریافت پاداش و هدیه در مقابل رفتارهای تبعیض آمیز</w:t>
            </w:r>
          </w:p>
        </w:tc>
        <w:tc>
          <w:tcPr>
            <w:tcW w:w="810" w:type="dxa"/>
            <w:hideMark/>
          </w:tcPr>
          <w:p w14:paraId="5C087F5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D0B3F45"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4387192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0DCB3E7"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DEE6A61"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03222818" w14:textId="77777777" w:rsidTr="00D32EC1">
        <w:trPr>
          <w:trHeight w:val="1584"/>
        </w:trPr>
        <w:tc>
          <w:tcPr>
            <w:tcW w:w="645" w:type="dxa"/>
            <w:hideMark/>
          </w:tcPr>
          <w:p w14:paraId="1B98CAF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lastRenderedPageBreak/>
              <w:t>۱۵</w:t>
            </w:r>
          </w:p>
        </w:tc>
        <w:tc>
          <w:tcPr>
            <w:tcW w:w="5175" w:type="dxa"/>
            <w:hideMark/>
          </w:tcPr>
          <w:p w14:paraId="4FAE0E3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rPr>
              <w:t>طولانی کردن کارهای شخصی مانند زمان ناهار، صبحانه و یا زودتر از زمان مقرر سازمان را ترک کردن</w:t>
            </w:r>
          </w:p>
        </w:tc>
        <w:tc>
          <w:tcPr>
            <w:tcW w:w="810" w:type="dxa"/>
            <w:hideMark/>
          </w:tcPr>
          <w:p w14:paraId="636504B6"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3572B00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BD8DF2F"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19F6B63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28BA036D"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r w:rsidR="00A03B5F" w:rsidRPr="00A03B5F" w14:paraId="26A520E4" w14:textId="77777777" w:rsidTr="00D32EC1">
        <w:trPr>
          <w:trHeight w:val="1584"/>
        </w:trPr>
        <w:tc>
          <w:tcPr>
            <w:tcW w:w="645" w:type="dxa"/>
            <w:hideMark/>
          </w:tcPr>
          <w:p w14:paraId="5068DCB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tl/>
                <w:lang w:bidi="fa-IR"/>
              </w:rPr>
              <w:t>۱۶</w:t>
            </w:r>
          </w:p>
        </w:tc>
        <w:tc>
          <w:tcPr>
            <w:tcW w:w="5175" w:type="dxa"/>
            <w:hideMark/>
          </w:tcPr>
          <w:p w14:paraId="61E90518"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8"/>
                <w:szCs w:val="28"/>
              </w:rPr>
              <w:t> </w:t>
            </w:r>
            <w:r w:rsidRPr="00A03B5F">
              <w:rPr>
                <w:rFonts w:ascii="IRANYekan" w:eastAsia="Times New Roman" w:hAnsi="IRANYekan" w:cs="IRANYekan"/>
                <w:sz w:val="28"/>
                <w:szCs w:val="28"/>
                <w:rtl/>
              </w:rPr>
              <w:t>گزارش نکردن تخلفات دیگران از سیاست های سازمان</w:t>
            </w:r>
          </w:p>
        </w:tc>
        <w:tc>
          <w:tcPr>
            <w:tcW w:w="810" w:type="dxa"/>
            <w:hideMark/>
          </w:tcPr>
          <w:p w14:paraId="437550AC"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6A49FFE"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749A8E04"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684718E0"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c>
          <w:tcPr>
            <w:tcW w:w="810" w:type="dxa"/>
            <w:hideMark/>
          </w:tcPr>
          <w:p w14:paraId="0A923919" w14:textId="77777777" w:rsidR="00A03B5F" w:rsidRPr="00A03B5F" w:rsidRDefault="00A03B5F" w:rsidP="00A03B5F">
            <w:pPr>
              <w:bidi/>
              <w:rPr>
                <w:rFonts w:ascii="IRANYekan" w:eastAsia="Times New Roman" w:hAnsi="IRANYekan" w:cs="IRANYekan"/>
                <w:sz w:val="24"/>
                <w:szCs w:val="24"/>
              </w:rPr>
            </w:pPr>
            <w:r w:rsidRPr="00A03B5F">
              <w:rPr>
                <w:rFonts w:ascii="IRANYekan" w:eastAsia="Times New Roman" w:hAnsi="IRANYekan" w:cs="IRANYekan"/>
                <w:sz w:val="24"/>
                <w:szCs w:val="24"/>
              </w:rPr>
              <w:t> </w:t>
            </w:r>
          </w:p>
        </w:tc>
      </w:tr>
    </w:tbl>
    <w:p w14:paraId="27EB9622"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p w14:paraId="13EB5EE3"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به دو طریق می توان از  تحلیل این پرسشنامه استفاده کرد</w:t>
      </w:r>
      <w:r w:rsidRPr="00A03B5F">
        <w:rPr>
          <w:rFonts w:ascii="IRANYekan" w:eastAsia="Times New Roman" w:hAnsi="IRANYekan" w:cs="IRANYekan"/>
          <w:sz w:val="28"/>
          <w:szCs w:val="28"/>
        </w:rPr>
        <w:t>.</w:t>
      </w:r>
    </w:p>
    <w:p w14:paraId="47A3D759" w14:textId="77777777" w:rsidR="00A03B5F" w:rsidRPr="00A03B5F" w:rsidRDefault="00A03B5F" w:rsidP="00A03B5F">
      <w:pPr>
        <w:numPr>
          <w:ilvl w:val="0"/>
          <w:numId w:val="1"/>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تحلیل بر اساس مولفه</w:t>
      </w:r>
      <w:r w:rsidRPr="00A03B5F">
        <w:rPr>
          <w:rFonts w:ascii="IRANYekan" w:eastAsia="Times New Roman" w:hAnsi="IRANYekan" w:cs="IRANYekan"/>
          <w:sz w:val="28"/>
          <w:szCs w:val="28"/>
          <w:rtl/>
        </w:rPr>
        <w:softHyphen/>
        <w:t>های پرسشنامه</w:t>
      </w:r>
    </w:p>
    <w:p w14:paraId="7389439A" w14:textId="77777777" w:rsidR="00A03B5F" w:rsidRPr="00A03B5F" w:rsidRDefault="00A03B5F" w:rsidP="00A03B5F">
      <w:pPr>
        <w:numPr>
          <w:ilvl w:val="0"/>
          <w:numId w:val="1"/>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تحلیل بر اساس میزان نمره به دست آمده</w:t>
      </w:r>
    </w:p>
    <w:p w14:paraId="73F355B7"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p w14:paraId="592C478A"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 xml:space="preserve">تحلیل بر اساس مولفه های پرسشنامه </w:t>
      </w:r>
    </w:p>
    <w:p w14:paraId="12C14EEE"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به این ترتیب که ابتدا پرسشنامه</w:t>
      </w:r>
      <w:r w:rsidRPr="00A03B5F">
        <w:rPr>
          <w:rFonts w:ascii="IRANYekan" w:eastAsia="Times New Roman" w:hAnsi="IRANYekan" w:cs="IRANYekan"/>
          <w:sz w:val="28"/>
          <w:szCs w:val="28"/>
          <w:rtl/>
        </w:rPr>
        <w:softHyphen/>
        <w:t>ها را بین جامعه خود تقسیم و پس از تکمیل پرسشنامه</w:t>
      </w:r>
      <w:r w:rsidRPr="00A03B5F">
        <w:rPr>
          <w:rFonts w:ascii="IRANYekan" w:eastAsia="Times New Roman" w:hAnsi="IRANYekan" w:cs="IRANYekan"/>
          <w:sz w:val="28"/>
          <w:szCs w:val="28"/>
          <w:rtl/>
        </w:rPr>
        <w:softHyphen/>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p>
    <w:p w14:paraId="1CFDB31D"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چگونگی کار را برای شفافیت بیشتر به صورت مرحله به مرحله توضیح می دهیم</w:t>
      </w:r>
    </w:p>
    <w:p w14:paraId="4BCD3148"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مرحله اول. وارد کردن اطلاعات تمامی سوالات پرسشنامه ( دقت کنید که شما باید بر اساس طیف لیکرت عمل کنید</w:t>
      </w:r>
      <w:r w:rsidRPr="00A03B5F">
        <w:rPr>
          <w:rFonts w:ascii="IRANYekan" w:eastAsia="Times New Roman" w:hAnsi="IRANYekan" w:cs="IRANYekan"/>
          <w:sz w:val="28"/>
          <w:szCs w:val="28"/>
        </w:rPr>
        <w:t xml:space="preserve"> .</w:t>
      </w:r>
    </w:p>
    <w:p w14:paraId="19E87784"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lastRenderedPageBreak/>
        <w:t>مرحله دوم. پس از وارد کردن داده های همه سوالات، سوالات مربوط به هر مولفه را کمپیوت</w:t>
      </w:r>
      <w:r w:rsidRPr="00A03B5F">
        <w:rPr>
          <w:rFonts w:ascii="IRANYekan" w:eastAsia="Times New Roman" w:hAnsi="IRANYekan" w:cs="IRANYekan"/>
          <w:sz w:val="28"/>
          <w:szCs w:val="28"/>
        </w:rPr>
        <w:t xml:space="preserve">(compute) </w:t>
      </w:r>
      <w:r w:rsidRPr="00A03B5F">
        <w:rPr>
          <w:rFonts w:ascii="IRANYekan" w:eastAsia="Times New Roman" w:hAnsi="IRANYekan" w:cs="IRANYekan"/>
          <w:sz w:val="28"/>
          <w:szCs w:val="28"/>
          <w:rtl/>
        </w:rPr>
        <w:t>کنید. مثلا اگر مولفه اول</w:t>
      </w:r>
      <w:r w:rsidRPr="00A03B5F">
        <w:rPr>
          <w:rFonts w:ascii="IRANYekan" w:eastAsia="Times New Roman" w:hAnsi="IRANYekan" w:cs="IRANYekan"/>
          <w:sz w:val="28"/>
          <w:szCs w:val="28"/>
        </w:rPr>
        <w:t xml:space="preserve"> X  </w:t>
      </w:r>
      <w:r w:rsidRPr="00A03B5F">
        <w:rPr>
          <w:rFonts w:ascii="IRANYekan" w:eastAsia="Times New Roman" w:hAnsi="IRANYekan" w:cs="IRANYekan"/>
          <w:sz w:val="28"/>
          <w:szCs w:val="28"/>
          <w:rtl/>
        </w:rPr>
        <w:t xml:space="preserve">و سوالات  آن </w:t>
      </w:r>
      <w:r w:rsidRPr="00A03B5F">
        <w:rPr>
          <w:rFonts w:ascii="IRANYekan" w:eastAsia="Times New Roman" w:hAnsi="IRANYekan" w:cs="IRANYekan"/>
          <w:sz w:val="28"/>
          <w:szCs w:val="28"/>
          <w:rtl/>
          <w:lang w:bidi="fa-IR"/>
        </w:rPr>
        <w:t>۱</w:t>
      </w:r>
      <w:r w:rsidRPr="00A03B5F">
        <w:rPr>
          <w:rFonts w:ascii="IRANYekan" w:eastAsia="Times New Roman" w:hAnsi="IRANYekan" w:cs="IRANYekan"/>
          <w:sz w:val="28"/>
          <w:szCs w:val="28"/>
          <w:rtl/>
        </w:rPr>
        <w:t xml:space="preserve"> تا </w:t>
      </w:r>
      <w:r w:rsidRPr="00A03B5F">
        <w:rPr>
          <w:rFonts w:ascii="IRANYekan" w:eastAsia="Times New Roman" w:hAnsi="IRANYekan" w:cs="IRANYekan"/>
          <w:sz w:val="28"/>
          <w:szCs w:val="28"/>
          <w:rtl/>
          <w:lang w:bidi="fa-IR"/>
        </w:rPr>
        <w:t>۷</w:t>
      </w:r>
      <w:r w:rsidRPr="00A03B5F">
        <w:rPr>
          <w:rFonts w:ascii="IRANYekan" w:eastAsia="Times New Roman" w:hAnsi="IRANYekan" w:cs="IRANYekan"/>
          <w:sz w:val="28"/>
          <w:szCs w:val="28"/>
          <w:rtl/>
        </w:rPr>
        <w:t xml:space="preserve"> است شما باید سوالات </w:t>
      </w:r>
      <w:r w:rsidRPr="00A03B5F">
        <w:rPr>
          <w:rFonts w:ascii="IRANYekan" w:eastAsia="Times New Roman" w:hAnsi="IRANYekan" w:cs="IRANYekan"/>
          <w:sz w:val="28"/>
          <w:szCs w:val="28"/>
          <w:rtl/>
          <w:lang w:bidi="fa-IR"/>
        </w:rPr>
        <w:t>۱</w:t>
      </w:r>
      <w:r w:rsidRPr="00A03B5F">
        <w:rPr>
          <w:rFonts w:ascii="IRANYekan" w:eastAsia="Times New Roman" w:hAnsi="IRANYekan" w:cs="IRANYekan"/>
          <w:sz w:val="28"/>
          <w:szCs w:val="28"/>
          <w:rtl/>
        </w:rPr>
        <w:t xml:space="preserve"> تا </w:t>
      </w:r>
      <w:r w:rsidRPr="00A03B5F">
        <w:rPr>
          <w:rFonts w:ascii="IRANYekan" w:eastAsia="Times New Roman" w:hAnsi="IRANYekan" w:cs="IRANYekan"/>
          <w:sz w:val="28"/>
          <w:szCs w:val="28"/>
          <w:rtl/>
          <w:lang w:bidi="fa-IR"/>
        </w:rPr>
        <w:t>۷</w:t>
      </w:r>
      <w:r w:rsidRPr="00A03B5F">
        <w:rPr>
          <w:rFonts w:ascii="IRANYekan" w:eastAsia="Times New Roman" w:hAnsi="IRANYekan" w:cs="IRANYekan"/>
          <w:sz w:val="28"/>
          <w:szCs w:val="28"/>
          <w:rtl/>
        </w:rPr>
        <w:t xml:space="preserve"> را</w:t>
      </w:r>
      <w:r w:rsidRPr="00A03B5F">
        <w:rPr>
          <w:rFonts w:ascii="IRANYekan" w:eastAsia="Times New Roman" w:hAnsi="IRANYekan" w:cs="IRANYekan"/>
          <w:sz w:val="28"/>
          <w:szCs w:val="28"/>
        </w:rPr>
        <w:t xml:space="preserve"> compute </w:t>
      </w:r>
      <w:r w:rsidRPr="00A03B5F">
        <w:rPr>
          <w:rFonts w:ascii="IRANYekan" w:eastAsia="Times New Roman" w:hAnsi="IRANYekan" w:cs="IRANYekan"/>
          <w:sz w:val="28"/>
          <w:szCs w:val="28"/>
          <w:rtl/>
        </w:rPr>
        <w:t>کنید تا مولفه</w:t>
      </w:r>
      <w:r w:rsidRPr="00A03B5F">
        <w:rPr>
          <w:rFonts w:ascii="IRANYekan" w:eastAsia="Times New Roman" w:hAnsi="IRANYekan" w:cs="IRANYekan"/>
          <w:sz w:val="28"/>
          <w:szCs w:val="28"/>
        </w:rPr>
        <w:t xml:space="preserve">  x </w:t>
      </w:r>
      <w:r w:rsidRPr="00A03B5F">
        <w:rPr>
          <w:rFonts w:ascii="IRANYekan" w:eastAsia="Times New Roman" w:hAnsi="IRANYekan" w:cs="IRANYekan"/>
          <w:sz w:val="28"/>
          <w:szCs w:val="28"/>
          <w:rtl/>
        </w:rPr>
        <w:t>ایجاد شود</w:t>
      </w:r>
      <w:r w:rsidRPr="00A03B5F">
        <w:rPr>
          <w:rFonts w:ascii="IRANYekan" w:eastAsia="Times New Roman" w:hAnsi="IRANYekan" w:cs="IRANYekan"/>
          <w:sz w:val="28"/>
          <w:szCs w:val="28"/>
        </w:rPr>
        <w:t>.</w:t>
      </w:r>
    </w:p>
    <w:p w14:paraId="063DCD10"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به همین ترتیب همه مولفه ها را ایجاد کنید و پس از این کار  در نهایت شما باید همه مولفه ها  که ایجاد کردید را با هم</w:t>
      </w:r>
      <w:r w:rsidRPr="00A03B5F">
        <w:rPr>
          <w:rFonts w:ascii="IRANYekan" w:eastAsia="Times New Roman" w:hAnsi="IRANYekan" w:cs="IRANYekan"/>
          <w:sz w:val="28"/>
          <w:szCs w:val="28"/>
        </w:rPr>
        <w:t xml:space="preserve"> compute </w:t>
      </w:r>
      <w:r w:rsidRPr="00A03B5F">
        <w:rPr>
          <w:rFonts w:ascii="IRANYekan" w:eastAsia="Times New Roman" w:hAnsi="IRANYekan" w:cs="IRANYekan"/>
          <w:sz w:val="28"/>
          <w:szCs w:val="28"/>
          <w:rtl/>
        </w:rPr>
        <w:t xml:space="preserve">کنید تا این بار متغیر اصلی تحقیق به وجود بیاید که به طور مثال متغیر مدیریت دانش یا </w:t>
      </w:r>
      <w:r w:rsidRPr="00A03B5F">
        <w:rPr>
          <w:rFonts w:ascii="Arial" w:eastAsia="Times New Roman" w:hAnsi="Arial" w:cs="Arial" w:hint="cs"/>
          <w:sz w:val="28"/>
          <w:szCs w:val="28"/>
          <w:rtl/>
        </w:rPr>
        <w:t>…</w:t>
      </w:r>
      <w:r w:rsidRPr="00A03B5F">
        <w:rPr>
          <w:rFonts w:ascii="IRANYekan" w:eastAsia="Times New Roman" w:hAnsi="IRANYekan" w:cs="IRANYekan"/>
          <w:sz w:val="28"/>
          <w:szCs w:val="28"/>
          <w:rtl/>
        </w:rPr>
        <w:t xml:space="preserve"> </w:t>
      </w:r>
      <w:r w:rsidRPr="00A03B5F">
        <w:rPr>
          <w:rFonts w:ascii="IRANYekan" w:eastAsia="Times New Roman" w:hAnsi="IRANYekan" w:cs="IRANYekan" w:hint="cs"/>
          <w:sz w:val="28"/>
          <w:szCs w:val="28"/>
          <w:rtl/>
        </w:rPr>
        <w:t>است</w:t>
      </w:r>
      <w:r w:rsidRPr="00A03B5F">
        <w:rPr>
          <w:rFonts w:ascii="IRANYekan" w:eastAsia="Times New Roman" w:hAnsi="IRANYekan" w:cs="IRANYekan"/>
          <w:sz w:val="28"/>
          <w:szCs w:val="28"/>
        </w:rPr>
        <w:t>.</w:t>
      </w:r>
    </w:p>
    <w:p w14:paraId="0BF08494"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مرحله سوم. حالا شما هم مولفه</w:t>
      </w:r>
      <w:r w:rsidRPr="00A03B5F">
        <w:rPr>
          <w:rFonts w:ascii="IRANYekan" w:eastAsia="Times New Roman" w:hAnsi="IRANYekan" w:cs="IRANYekan"/>
          <w:sz w:val="28"/>
          <w:szCs w:val="28"/>
          <w:rtl/>
        </w:rPr>
        <w:softHyphen/>
        <w:t>ها را به وجود آورده اید و هم متغیر اصلی تحقیق را؛ حالا می توانید از گرینه</w:t>
      </w:r>
      <w:r w:rsidRPr="00A03B5F">
        <w:rPr>
          <w:rFonts w:ascii="IRANYekan" w:eastAsia="Times New Roman" w:hAnsi="IRANYekan" w:cs="IRANYekan"/>
          <w:sz w:val="28"/>
          <w:szCs w:val="28"/>
        </w:rPr>
        <w:t xml:space="preserve">  </w:t>
      </w:r>
      <w:r w:rsidRPr="00A03B5F">
        <w:rPr>
          <w:rFonts w:ascii="IRANYekan" w:eastAsia="Times New Roman" w:hAnsi="IRANYekan" w:cs="IRANYekan"/>
          <w:sz w:val="28"/>
          <w:szCs w:val="28"/>
          <w:rtl/>
        </w:rPr>
        <w:t>آنالیز  هر آزمونی که می خواهید برای این پرسشنامه( متغیر) بگیرید</w:t>
      </w:r>
      <w:r w:rsidRPr="00A03B5F">
        <w:rPr>
          <w:rFonts w:ascii="IRANYekan" w:eastAsia="Times New Roman" w:hAnsi="IRANYekan" w:cs="IRANYekan"/>
          <w:sz w:val="28"/>
          <w:szCs w:val="28"/>
        </w:rPr>
        <w:t>.</w:t>
      </w:r>
    </w:p>
    <w:p w14:paraId="251AEA39"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r w:rsidRPr="00A03B5F">
        <w:rPr>
          <w:rFonts w:ascii="IRANYekan" w:eastAsia="Times New Roman" w:hAnsi="IRANYekan" w:cs="IRANYekan"/>
          <w:sz w:val="28"/>
          <w:szCs w:val="28"/>
        </w:rPr>
        <w:t>.</w:t>
      </w:r>
    </w:p>
    <w:p w14:paraId="149858FD"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p w14:paraId="339A91F1" w14:textId="77777777" w:rsidR="00A03B5F" w:rsidRPr="00A03B5F" w:rsidRDefault="00A03B5F" w:rsidP="00A03B5F">
      <w:pPr>
        <w:numPr>
          <w:ilvl w:val="0"/>
          <w:numId w:val="2"/>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نمره گذاری پرسشنامه</w:t>
      </w:r>
      <w:r w:rsidRPr="00A03B5F">
        <w:rPr>
          <w:rFonts w:ascii="IRANYekan" w:eastAsia="Times New Roman" w:hAnsi="IRANYekan" w:cs="IRANYekan"/>
          <w:b/>
          <w:bCs/>
          <w:sz w:val="28"/>
          <w:szCs w:val="28"/>
        </w:rPr>
        <w:t>:</w:t>
      </w:r>
    </w:p>
    <w:p w14:paraId="4BDD8E96"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بر اساس طیف لیکرت نمره گذاری شده است</w:t>
      </w:r>
    </w:p>
    <w:tbl>
      <w:tblPr>
        <w:bidiVisual/>
        <w:tblW w:w="0" w:type="dxa"/>
        <w:tblCellSpacing w:w="15" w:type="dxa"/>
        <w:tblCellMar>
          <w:top w:w="15" w:type="dxa"/>
          <w:left w:w="15" w:type="dxa"/>
          <w:bottom w:w="15" w:type="dxa"/>
          <w:right w:w="15" w:type="dxa"/>
        </w:tblCellMar>
        <w:tblLook w:val="04A0" w:firstRow="1" w:lastRow="0" w:firstColumn="1" w:lastColumn="0" w:noHBand="0" w:noVBand="1"/>
      </w:tblPr>
      <w:tblGrid>
        <w:gridCol w:w="1593"/>
        <w:gridCol w:w="1537"/>
        <w:gridCol w:w="1538"/>
        <w:gridCol w:w="1520"/>
        <w:gridCol w:w="1537"/>
        <w:gridCol w:w="1635"/>
      </w:tblGrid>
      <w:tr w:rsidR="00A03B5F" w:rsidRPr="00A03B5F" w14:paraId="5C07F4FC" w14:textId="77777777" w:rsidTr="00D32EC1">
        <w:trPr>
          <w:tblCellSpacing w:w="15" w:type="dxa"/>
        </w:trPr>
        <w:tc>
          <w:tcPr>
            <w:tcW w:w="1560" w:type="dxa"/>
            <w:vAlign w:val="center"/>
            <w:hideMark/>
          </w:tcPr>
          <w:p w14:paraId="0DB3E7A3" w14:textId="7FD6BF49"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b/>
                <w:bCs/>
                <w:sz w:val="28"/>
                <w:szCs w:val="28"/>
                <w:rtl/>
              </w:rPr>
              <w:t>گزینه</w:t>
            </w:r>
          </w:p>
        </w:tc>
        <w:tc>
          <w:tcPr>
            <w:tcW w:w="1560" w:type="dxa"/>
            <w:vAlign w:val="center"/>
            <w:hideMark/>
          </w:tcPr>
          <w:p w14:paraId="49CA1535"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کاملا مخالفم</w:t>
            </w:r>
          </w:p>
        </w:tc>
        <w:tc>
          <w:tcPr>
            <w:tcW w:w="1560" w:type="dxa"/>
            <w:vAlign w:val="center"/>
            <w:hideMark/>
          </w:tcPr>
          <w:p w14:paraId="689C668C"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مخالفم</w:t>
            </w:r>
          </w:p>
        </w:tc>
        <w:tc>
          <w:tcPr>
            <w:tcW w:w="1560" w:type="dxa"/>
            <w:vAlign w:val="center"/>
            <w:hideMark/>
          </w:tcPr>
          <w:p w14:paraId="5316EFF6"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نطری ندارم</w:t>
            </w:r>
          </w:p>
        </w:tc>
        <w:tc>
          <w:tcPr>
            <w:tcW w:w="1560" w:type="dxa"/>
            <w:vAlign w:val="center"/>
            <w:hideMark/>
          </w:tcPr>
          <w:p w14:paraId="320087CF"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موافقم</w:t>
            </w:r>
          </w:p>
        </w:tc>
        <w:tc>
          <w:tcPr>
            <w:tcW w:w="1650" w:type="dxa"/>
            <w:vAlign w:val="center"/>
            <w:hideMark/>
          </w:tcPr>
          <w:p w14:paraId="5966E910"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کاملا موافقم</w:t>
            </w:r>
          </w:p>
        </w:tc>
      </w:tr>
      <w:tr w:rsidR="00A03B5F" w:rsidRPr="00A03B5F" w14:paraId="53FEB957" w14:textId="77777777" w:rsidTr="00D32EC1">
        <w:trPr>
          <w:tblCellSpacing w:w="15" w:type="dxa"/>
        </w:trPr>
        <w:tc>
          <w:tcPr>
            <w:tcW w:w="1560" w:type="dxa"/>
            <w:vAlign w:val="center"/>
            <w:hideMark/>
          </w:tcPr>
          <w:p w14:paraId="384E5026"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Pr>
              <w:t xml:space="preserve">        </w:t>
            </w:r>
            <w:r w:rsidRPr="00A03B5F">
              <w:rPr>
                <w:rFonts w:ascii="IRANYekan" w:eastAsia="Times New Roman" w:hAnsi="IRANYekan" w:cs="IRANYekan"/>
                <w:sz w:val="28"/>
                <w:szCs w:val="28"/>
                <w:rtl/>
              </w:rPr>
              <w:t>امتیاز</w:t>
            </w:r>
          </w:p>
        </w:tc>
        <w:tc>
          <w:tcPr>
            <w:tcW w:w="1560" w:type="dxa"/>
            <w:vAlign w:val="center"/>
            <w:hideMark/>
          </w:tcPr>
          <w:p w14:paraId="2F658B29" w14:textId="77777777"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sz w:val="28"/>
                <w:szCs w:val="28"/>
                <w:rtl/>
                <w:lang w:bidi="fa-IR"/>
              </w:rPr>
              <w:t>۱</w:t>
            </w:r>
          </w:p>
        </w:tc>
        <w:tc>
          <w:tcPr>
            <w:tcW w:w="1560" w:type="dxa"/>
            <w:vAlign w:val="center"/>
            <w:hideMark/>
          </w:tcPr>
          <w:p w14:paraId="65987710" w14:textId="77777777"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sz w:val="28"/>
                <w:szCs w:val="28"/>
                <w:rtl/>
                <w:lang w:bidi="fa-IR"/>
              </w:rPr>
              <w:t>۲</w:t>
            </w:r>
          </w:p>
        </w:tc>
        <w:tc>
          <w:tcPr>
            <w:tcW w:w="1560" w:type="dxa"/>
            <w:vAlign w:val="center"/>
            <w:hideMark/>
          </w:tcPr>
          <w:p w14:paraId="251C927B" w14:textId="77777777"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sz w:val="28"/>
                <w:szCs w:val="28"/>
                <w:rtl/>
                <w:lang w:bidi="fa-IR"/>
              </w:rPr>
              <w:t>۳</w:t>
            </w:r>
          </w:p>
        </w:tc>
        <w:tc>
          <w:tcPr>
            <w:tcW w:w="1560" w:type="dxa"/>
            <w:vAlign w:val="center"/>
            <w:hideMark/>
          </w:tcPr>
          <w:p w14:paraId="542C4137" w14:textId="77777777"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sz w:val="28"/>
                <w:szCs w:val="28"/>
                <w:rtl/>
                <w:lang w:bidi="fa-IR"/>
              </w:rPr>
              <w:t>۴</w:t>
            </w:r>
          </w:p>
        </w:tc>
        <w:tc>
          <w:tcPr>
            <w:tcW w:w="1650" w:type="dxa"/>
            <w:vAlign w:val="center"/>
            <w:hideMark/>
          </w:tcPr>
          <w:p w14:paraId="40CEAE3A" w14:textId="77777777" w:rsidR="00A03B5F" w:rsidRPr="00A03B5F" w:rsidRDefault="00A03B5F" w:rsidP="00D32EC1">
            <w:pPr>
              <w:bidi/>
              <w:spacing w:after="0" w:line="240" w:lineRule="auto"/>
              <w:jc w:val="center"/>
              <w:rPr>
                <w:rFonts w:ascii="IRANYekan" w:eastAsia="Times New Roman" w:hAnsi="IRANYekan" w:cs="IRANYekan"/>
                <w:sz w:val="24"/>
                <w:szCs w:val="24"/>
              </w:rPr>
            </w:pPr>
            <w:r w:rsidRPr="00A03B5F">
              <w:rPr>
                <w:rFonts w:ascii="IRANYekan" w:eastAsia="Times New Roman" w:hAnsi="IRANYekan" w:cs="IRANYekan"/>
                <w:sz w:val="28"/>
                <w:szCs w:val="28"/>
                <w:rtl/>
                <w:lang w:bidi="fa-IR"/>
              </w:rPr>
              <w:t>۵</w:t>
            </w:r>
          </w:p>
        </w:tc>
      </w:tr>
    </w:tbl>
    <w:p w14:paraId="6E192960"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p w14:paraId="565541DB"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 xml:space="preserve">تحلیل بر اساس میزان نمره پرسشنامه </w:t>
      </w:r>
    </w:p>
    <w:p w14:paraId="1FCC63AC"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بر اساس این روش از تحلیل شما نمره</w:t>
      </w:r>
      <w:r w:rsidRPr="00A03B5F">
        <w:rPr>
          <w:rFonts w:ascii="IRANYekan" w:eastAsia="Times New Roman" w:hAnsi="IRANYekan" w:cs="IRANYekan"/>
          <w:sz w:val="28"/>
          <w:szCs w:val="28"/>
          <w:rtl/>
        </w:rPr>
        <w:softHyphen/>
        <w:t>های به دست آمده را  جمع کرده و سپس بر اساس جدول زیر قضاوت کنید</w:t>
      </w:r>
      <w:r w:rsidRPr="00A03B5F">
        <w:rPr>
          <w:rFonts w:ascii="IRANYekan" w:eastAsia="Times New Roman" w:hAnsi="IRANYekan" w:cs="IRANYekan"/>
          <w:sz w:val="28"/>
          <w:szCs w:val="28"/>
        </w:rPr>
        <w:t>.</w:t>
      </w:r>
    </w:p>
    <w:p w14:paraId="7F1893A6"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lastRenderedPageBreak/>
        <w:t xml:space="preserve">توجه داشته باشید میزان امتیاز های زیر برای یک پرسشنامه است در صورتی که به طور مثال شما </w:t>
      </w:r>
      <w:r w:rsidRPr="00A03B5F">
        <w:rPr>
          <w:rFonts w:ascii="IRANYekan" w:eastAsia="Times New Roman" w:hAnsi="IRANYekan" w:cs="IRANYekan"/>
          <w:sz w:val="28"/>
          <w:szCs w:val="28"/>
          <w:rtl/>
          <w:lang w:bidi="fa-IR"/>
        </w:rPr>
        <w:t>۱۰</w:t>
      </w:r>
      <w:r w:rsidRPr="00A03B5F">
        <w:rPr>
          <w:rFonts w:ascii="IRANYekan" w:eastAsia="Times New Roman" w:hAnsi="IRANYekan" w:cs="IRANYekan"/>
          <w:sz w:val="28"/>
          <w:szCs w:val="28"/>
          <w:rtl/>
        </w:rPr>
        <w:t xml:space="preserve"> پرسشنامه داشته باشید باید امتیاز های زیر را ضربدر </w:t>
      </w:r>
      <w:r w:rsidRPr="00A03B5F">
        <w:rPr>
          <w:rFonts w:ascii="IRANYekan" w:eastAsia="Times New Roman" w:hAnsi="IRANYekan" w:cs="IRANYekan"/>
          <w:sz w:val="28"/>
          <w:szCs w:val="28"/>
          <w:rtl/>
          <w:lang w:bidi="fa-IR"/>
        </w:rPr>
        <w:t>۱۰</w:t>
      </w:r>
      <w:r w:rsidRPr="00A03B5F">
        <w:rPr>
          <w:rFonts w:ascii="IRANYekan" w:eastAsia="Times New Roman" w:hAnsi="IRANYekan" w:cs="IRANYekan"/>
          <w:sz w:val="28"/>
          <w:szCs w:val="28"/>
          <w:rtl/>
        </w:rPr>
        <w:t xml:space="preserve"> کنید</w:t>
      </w:r>
    </w:p>
    <w:p w14:paraId="6CE54329"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مثال: حد پایین نمرات پرسشنامه به طریق زیر بدست آمده است</w:t>
      </w:r>
    </w:p>
    <w:p w14:paraId="324E5F7A"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 xml:space="preserve">تعداد سوالات پرسشنامه* </w:t>
      </w:r>
      <w:r w:rsidRPr="00A03B5F">
        <w:rPr>
          <w:rFonts w:ascii="IRANYekan" w:eastAsia="Times New Roman" w:hAnsi="IRANYekan" w:cs="IRANYekan"/>
          <w:sz w:val="28"/>
          <w:szCs w:val="28"/>
          <w:rtl/>
          <w:lang w:bidi="fa-IR"/>
        </w:rPr>
        <w:t xml:space="preserve">۱ = </w:t>
      </w:r>
      <w:r w:rsidRPr="00A03B5F">
        <w:rPr>
          <w:rFonts w:ascii="IRANYekan" w:eastAsia="Times New Roman" w:hAnsi="IRANYekan" w:cs="IRANYekan"/>
          <w:sz w:val="28"/>
          <w:szCs w:val="28"/>
          <w:rtl/>
        </w:rPr>
        <w:t>حد پایین نمره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0"/>
        <w:gridCol w:w="3412"/>
        <w:gridCol w:w="2848"/>
      </w:tblGrid>
      <w:tr w:rsidR="00A03B5F" w:rsidRPr="00A03B5F" w14:paraId="4D409F5B" w14:textId="77777777" w:rsidTr="00A03B5F">
        <w:trPr>
          <w:tblCellSpacing w:w="15" w:type="dxa"/>
        </w:trPr>
        <w:tc>
          <w:tcPr>
            <w:tcW w:w="3090" w:type="dxa"/>
            <w:vAlign w:val="center"/>
            <w:hideMark/>
          </w:tcPr>
          <w:p w14:paraId="03B18E3C"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حد پایین نمره</w:t>
            </w:r>
          </w:p>
        </w:tc>
        <w:tc>
          <w:tcPr>
            <w:tcW w:w="3420" w:type="dxa"/>
            <w:vAlign w:val="center"/>
            <w:hideMark/>
          </w:tcPr>
          <w:p w14:paraId="4DAA4F24"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حد متوسط نمرات</w:t>
            </w:r>
          </w:p>
        </w:tc>
        <w:tc>
          <w:tcPr>
            <w:tcW w:w="2835" w:type="dxa"/>
            <w:vAlign w:val="center"/>
            <w:hideMark/>
          </w:tcPr>
          <w:p w14:paraId="19AAEC86"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حد بالای نمرات</w:t>
            </w:r>
          </w:p>
        </w:tc>
      </w:tr>
      <w:tr w:rsidR="00A03B5F" w:rsidRPr="00A03B5F" w14:paraId="663DAE4C" w14:textId="77777777" w:rsidTr="00A03B5F">
        <w:trPr>
          <w:tblCellSpacing w:w="15" w:type="dxa"/>
        </w:trPr>
        <w:tc>
          <w:tcPr>
            <w:tcW w:w="3090" w:type="dxa"/>
            <w:vAlign w:val="center"/>
            <w:hideMark/>
          </w:tcPr>
          <w:p w14:paraId="432E3542"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lang w:bidi="fa-IR"/>
              </w:rPr>
              <w:t>۴۰</w:t>
            </w:r>
          </w:p>
        </w:tc>
        <w:tc>
          <w:tcPr>
            <w:tcW w:w="3420" w:type="dxa"/>
            <w:vAlign w:val="center"/>
            <w:hideMark/>
          </w:tcPr>
          <w:p w14:paraId="5EBDFE97"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lang w:bidi="fa-IR"/>
              </w:rPr>
              <w:t>۶۰</w:t>
            </w:r>
          </w:p>
        </w:tc>
        <w:tc>
          <w:tcPr>
            <w:tcW w:w="2835" w:type="dxa"/>
            <w:vAlign w:val="center"/>
            <w:hideMark/>
          </w:tcPr>
          <w:p w14:paraId="39DCC9FC"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lang w:bidi="fa-IR"/>
              </w:rPr>
              <w:t>۸۰</w:t>
            </w:r>
          </w:p>
        </w:tc>
      </w:tr>
    </w:tbl>
    <w:p w14:paraId="67548D12" w14:textId="77777777" w:rsidR="00A03B5F" w:rsidRPr="00A03B5F" w:rsidRDefault="00A03B5F" w:rsidP="00A03B5F">
      <w:pPr>
        <w:numPr>
          <w:ilvl w:val="0"/>
          <w:numId w:val="3"/>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 xml:space="preserve">امتیاز بین </w:t>
      </w:r>
      <w:r w:rsidRPr="00A03B5F">
        <w:rPr>
          <w:rFonts w:ascii="IRANYekan" w:eastAsia="Times New Roman" w:hAnsi="IRANYekan" w:cs="IRANYekan"/>
          <w:sz w:val="28"/>
          <w:szCs w:val="28"/>
          <w:rtl/>
          <w:lang w:bidi="fa-IR"/>
        </w:rPr>
        <w:t>۶۰</w:t>
      </w:r>
      <w:r w:rsidRPr="00A03B5F">
        <w:rPr>
          <w:rFonts w:ascii="IRANYekan" w:eastAsia="Times New Roman" w:hAnsi="IRANYekan" w:cs="IRANYekan"/>
          <w:sz w:val="28"/>
          <w:szCs w:val="28"/>
          <w:rtl/>
        </w:rPr>
        <w:t xml:space="preserve"> تا </w:t>
      </w:r>
      <w:r w:rsidRPr="00A03B5F">
        <w:rPr>
          <w:rFonts w:ascii="IRANYekan" w:eastAsia="Times New Roman" w:hAnsi="IRANYekan" w:cs="IRANYekan"/>
          <w:sz w:val="28"/>
          <w:szCs w:val="28"/>
          <w:rtl/>
          <w:lang w:bidi="fa-IR"/>
        </w:rPr>
        <w:t>۸۰</w:t>
      </w:r>
      <w:r w:rsidRPr="00A03B5F">
        <w:rPr>
          <w:rFonts w:ascii="IRANYekan" w:eastAsia="Times New Roman" w:hAnsi="IRANYekan" w:cs="IRANYekan"/>
          <w:sz w:val="28"/>
          <w:szCs w:val="28"/>
          <w:rtl/>
        </w:rPr>
        <w:t xml:space="preserve"> نشان دهنده رفتارها و نگرش‌های اخلاقی در سازمان می‌باشد</w:t>
      </w:r>
      <w:r w:rsidRPr="00A03B5F">
        <w:rPr>
          <w:rFonts w:ascii="IRANYekan" w:eastAsia="Times New Roman" w:hAnsi="IRANYekan" w:cs="IRANYekan"/>
          <w:sz w:val="28"/>
          <w:szCs w:val="28"/>
        </w:rPr>
        <w:t>.</w:t>
      </w:r>
    </w:p>
    <w:p w14:paraId="31B4E839" w14:textId="6C755033" w:rsidR="00A03B5F" w:rsidRPr="00A03B5F" w:rsidRDefault="00A03B5F" w:rsidP="00A03B5F">
      <w:pPr>
        <w:numPr>
          <w:ilvl w:val="0"/>
          <w:numId w:val="3"/>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 xml:space="preserve">امتیاز بین </w:t>
      </w:r>
      <w:r w:rsidRPr="00A03B5F">
        <w:rPr>
          <w:rFonts w:ascii="IRANYekan" w:eastAsia="Times New Roman" w:hAnsi="IRANYekan" w:cs="IRANYekan"/>
          <w:sz w:val="28"/>
          <w:szCs w:val="28"/>
          <w:rtl/>
          <w:lang w:bidi="fa-IR"/>
        </w:rPr>
        <w:t>۴۰</w:t>
      </w:r>
      <w:r w:rsidRPr="00A03B5F">
        <w:rPr>
          <w:rFonts w:ascii="IRANYekan" w:eastAsia="Times New Roman" w:hAnsi="IRANYekan" w:cs="IRANYekan"/>
          <w:sz w:val="28"/>
          <w:szCs w:val="28"/>
          <w:rtl/>
        </w:rPr>
        <w:t xml:space="preserve"> تا </w:t>
      </w:r>
      <w:r w:rsidRPr="00A03B5F">
        <w:rPr>
          <w:rFonts w:ascii="IRANYekan" w:eastAsia="Times New Roman" w:hAnsi="IRANYekan" w:cs="IRANYekan"/>
          <w:sz w:val="28"/>
          <w:szCs w:val="28"/>
          <w:rtl/>
          <w:lang w:bidi="fa-IR"/>
        </w:rPr>
        <w:t>۶۰</w:t>
      </w:r>
      <w:r w:rsidRPr="00A03B5F">
        <w:rPr>
          <w:rFonts w:ascii="IRANYekan" w:eastAsia="Times New Roman" w:hAnsi="IRANYekan" w:cs="IRANYekan"/>
          <w:sz w:val="28"/>
          <w:szCs w:val="28"/>
          <w:rtl/>
        </w:rPr>
        <w:t xml:space="preserve"> نشان می</w:t>
      </w:r>
      <w:r w:rsidR="00D32EC1">
        <w:rPr>
          <w:rFonts w:ascii="IRANYekan" w:eastAsia="Times New Roman" w:hAnsi="IRANYekan" w:cs="IRANYekan" w:hint="cs"/>
          <w:sz w:val="28"/>
          <w:szCs w:val="28"/>
          <w:rtl/>
        </w:rPr>
        <w:t xml:space="preserve"> </w:t>
      </w:r>
      <w:r w:rsidRPr="00A03B5F">
        <w:rPr>
          <w:rFonts w:ascii="IRANYekan" w:eastAsia="Times New Roman" w:hAnsi="IRANYekan" w:cs="IRANYekan"/>
          <w:sz w:val="28"/>
          <w:szCs w:val="28"/>
          <w:rtl/>
        </w:rPr>
        <w:t>‌دهد که رفتارها و نگرش‌ها در سازمان، تا حدودی اخلاقی است</w:t>
      </w:r>
      <w:r w:rsidRPr="00A03B5F">
        <w:rPr>
          <w:rFonts w:ascii="IRANYekan" w:eastAsia="Times New Roman" w:hAnsi="IRANYekan" w:cs="IRANYekan"/>
          <w:sz w:val="28"/>
          <w:szCs w:val="28"/>
        </w:rPr>
        <w:t>.</w:t>
      </w:r>
    </w:p>
    <w:p w14:paraId="043D8FC7" w14:textId="77777777" w:rsidR="00A03B5F" w:rsidRPr="00A03B5F" w:rsidRDefault="00A03B5F" w:rsidP="00A03B5F">
      <w:pPr>
        <w:numPr>
          <w:ilvl w:val="0"/>
          <w:numId w:val="3"/>
        </w:num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 xml:space="preserve">امتیاز زیر </w:t>
      </w:r>
      <w:r w:rsidRPr="00A03B5F">
        <w:rPr>
          <w:rFonts w:ascii="IRANYekan" w:eastAsia="Times New Roman" w:hAnsi="IRANYekan" w:cs="IRANYekan"/>
          <w:sz w:val="28"/>
          <w:szCs w:val="28"/>
          <w:rtl/>
          <w:lang w:bidi="fa-IR"/>
        </w:rPr>
        <w:t>۴۰</w:t>
      </w:r>
      <w:r w:rsidRPr="00A03B5F">
        <w:rPr>
          <w:rFonts w:ascii="IRANYekan" w:eastAsia="Times New Roman" w:hAnsi="IRANYekan" w:cs="IRANYekan"/>
          <w:sz w:val="28"/>
          <w:szCs w:val="28"/>
          <w:rtl/>
        </w:rPr>
        <w:t xml:space="preserve"> نشان دهنده اخلاقی نبودن رفتارها و نگرش‌ها در سازمان است</w:t>
      </w:r>
      <w:r w:rsidRPr="00A03B5F">
        <w:rPr>
          <w:rFonts w:ascii="IRANYekan" w:eastAsia="Times New Roman" w:hAnsi="IRANYekan" w:cs="IRANYekan"/>
          <w:sz w:val="28"/>
          <w:szCs w:val="28"/>
        </w:rPr>
        <w:t>.</w:t>
      </w:r>
    </w:p>
    <w:p w14:paraId="48C17A31"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Pr>
        <w:t> </w:t>
      </w:r>
    </w:p>
    <w:p w14:paraId="41798CC8"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b/>
          <w:bCs/>
          <w:sz w:val="28"/>
          <w:szCs w:val="28"/>
          <w:rtl/>
        </w:rPr>
        <w:t>روایی و پایایی پرسشنامه</w:t>
      </w:r>
    </w:p>
    <w:p w14:paraId="6F1AAC78"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قابلیت اعتماد یا پایایی یک ابزار عبارت است از درجه ثبات آن در اندازه گیری هر آنچه اندازه می</w:t>
      </w:r>
      <w:r w:rsidRPr="00A03B5F">
        <w:rPr>
          <w:rFonts w:ascii="IRANYekan" w:eastAsia="Times New Roman" w:hAnsi="IRANYekan" w:cs="IRANYekan"/>
          <w:sz w:val="28"/>
          <w:szCs w:val="28"/>
          <w:rtl/>
        </w:rPr>
        <w:softHyphen/>
        <w:t>گیرد یعنی  اینکه ابزار اندازه</w:t>
      </w:r>
      <w:r w:rsidRPr="00A03B5F">
        <w:rPr>
          <w:rFonts w:ascii="IRANYekan" w:eastAsia="Times New Roman" w:hAnsi="IRANYekan" w:cs="IRANYekan"/>
          <w:sz w:val="28"/>
          <w:szCs w:val="28"/>
          <w:rtl/>
        </w:rPr>
        <w:softHyphen/>
        <w:t>گیری در شرایط یکسان تا چه اندازه نتایج یکسانی به دست می</w:t>
      </w:r>
      <w:r w:rsidRPr="00A03B5F">
        <w:rPr>
          <w:rFonts w:ascii="IRANYekan" w:eastAsia="Times New Roman" w:hAnsi="IRANYekan" w:cs="IRANYekan"/>
          <w:sz w:val="28"/>
          <w:szCs w:val="28"/>
          <w:rtl/>
        </w:rPr>
        <w:softHyphen/>
        <w:t>دهد</w:t>
      </w:r>
      <w:r w:rsidRPr="00A03B5F">
        <w:rPr>
          <w:rFonts w:ascii="IRANYekan" w:eastAsia="Times New Roman" w:hAnsi="IRANYekan" w:cs="IRANYekan"/>
          <w:sz w:val="28"/>
          <w:szCs w:val="28"/>
        </w:rPr>
        <w:t>.</w:t>
      </w:r>
    </w:p>
    <w:p w14:paraId="6D57734C"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در پژوهش برادریزدچیان (</w:t>
      </w:r>
      <w:r w:rsidRPr="00A03B5F">
        <w:rPr>
          <w:rFonts w:ascii="IRANYekan" w:eastAsia="Times New Roman" w:hAnsi="IRANYekan" w:cs="IRANYekan"/>
          <w:sz w:val="28"/>
          <w:szCs w:val="28"/>
          <w:rtl/>
          <w:lang w:bidi="fa-IR"/>
        </w:rPr>
        <w:t xml:space="preserve">۱۳۹۵) </w:t>
      </w:r>
      <w:r w:rsidRPr="00A03B5F">
        <w:rPr>
          <w:rFonts w:ascii="IRANYekan" w:eastAsia="Times New Roman" w:hAnsi="IRANYekan" w:cs="IRANYekan"/>
          <w:sz w:val="28"/>
          <w:szCs w:val="28"/>
          <w:rtl/>
        </w:rPr>
        <w:t>بین خرده مقیاس های پرسشنامه رفتارها و نگرش‌های اخلاقی در سازمان همبستگی مثبت و منفی مشاهده شد که بیانگر روایی همگرا و واگرای مطلوب این پرسشنامه می باشد</w:t>
      </w:r>
      <w:r w:rsidRPr="00A03B5F">
        <w:rPr>
          <w:rFonts w:ascii="IRANYekan" w:eastAsia="Times New Roman" w:hAnsi="IRANYekan" w:cs="IRANYekan"/>
          <w:sz w:val="28"/>
          <w:szCs w:val="28"/>
        </w:rPr>
        <w:t>.</w:t>
      </w:r>
    </w:p>
    <w:p w14:paraId="4EEF269D"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lastRenderedPageBreak/>
        <w:t>همچنین پایائی پرسشنامه یا قابلیت اعتماد آن با استفاده از روش اندازه</w:t>
      </w:r>
      <w:r w:rsidRPr="00A03B5F">
        <w:rPr>
          <w:rFonts w:ascii="IRANYekan" w:eastAsia="Times New Roman" w:hAnsi="IRANYekan" w:cs="IRANYekan"/>
          <w:sz w:val="28"/>
          <w:szCs w:val="28"/>
          <w:rtl/>
        </w:rPr>
        <w:softHyphen/>
        <w:t>گیری آلفای کرونباخ محاسبه شد. معمولاً دامنه ضریب اعتماد آلفای کرونباخ از صفر (</w:t>
      </w:r>
      <w:r w:rsidRPr="00A03B5F">
        <w:rPr>
          <w:rFonts w:ascii="IRANYekan" w:eastAsia="Times New Roman" w:hAnsi="IRANYekan" w:cs="IRANYekan"/>
          <w:sz w:val="28"/>
          <w:szCs w:val="28"/>
          <w:rtl/>
          <w:lang w:bidi="fa-IR"/>
        </w:rPr>
        <w:t xml:space="preserve">۰) </w:t>
      </w:r>
      <w:r w:rsidRPr="00A03B5F">
        <w:rPr>
          <w:rFonts w:ascii="IRANYekan" w:eastAsia="Times New Roman" w:hAnsi="IRANYekan" w:cs="IRANYekan"/>
          <w:sz w:val="28"/>
          <w:szCs w:val="28"/>
          <w:rtl/>
        </w:rPr>
        <w:t>به معنای عدم پایداری، تا مثبت یک (</w:t>
      </w:r>
      <w:r w:rsidRPr="00A03B5F">
        <w:rPr>
          <w:rFonts w:ascii="IRANYekan" w:eastAsia="Times New Roman" w:hAnsi="IRANYekan" w:cs="IRANYekan"/>
          <w:sz w:val="28"/>
          <w:szCs w:val="28"/>
          <w:rtl/>
          <w:lang w:bidi="fa-IR"/>
        </w:rPr>
        <w:t xml:space="preserve">۱+) </w:t>
      </w:r>
      <w:r w:rsidRPr="00A03B5F">
        <w:rPr>
          <w:rFonts w:ascii="IRANYekan" w:eastAsia="Times New Roman" w:hAnsi="IRANYekan" w:cs="IRANYekan"/>
          <w:sz w:val="28"/>
          <w:szCs w:val="28"/>
          <w:rtl/>
        </w:rPr>
        <w:t>به معنای پایائی کامل قرار می</w:t>
      </w:r>
      <w:r w:rsidRPr="00A03B5F">
        <w:rPr>
          <w:rFonts w:ascii="IRANYekan" w:eastAsia="Times New Roman" w:hAnsi="IRANYekan" w:cs="IRANYekan"/>
          <w:sz w:val="28"/>
          <w:szCs w:val="28"/>
          <w:rtl/>
        </w:rPr>
        <w:softHyphen/>
        <w:t>گیرد و هر چه مقدار بدست آمده به عدد مثبت یک نزدیکتر باشد قابلیت اعتماد پرسشنامه بیشتر می</w:t>
      </w:r>
      <w:r w:rsidRPr="00A03B5F">
        <w:rPr>
          <w:rFonts w:ascii="IRANYekan" w:eastAsia="Times New Roman" w:hAnsi="IRANYekan" w:cs="IRANYekan"/>
          <w:sz w:val="28"/>
          <w:szCs w:val="28"/>
          <w:rtl/>
        </w:rPr>
        <w:softHyphen/>
        <w:t xml:space="preserve">شود. آلفای کرونباخ برای پرسشنامه رفتارها و نگرش‌های اخلاقی در سازمان </w:t>
      </w:r>
      <w:r w:rsidRPr="00A03B5F">
        <w:rPr>
          <w:rFonts w:ascii="IRANYekan" w:eastAsia="Times New Roman" w:hAnsi="IRANYekan" w:cs="IRANYekan"/>
          <w:sz w:val="28"/>
          <w:szCs w:val="28"/>
          <w:rtl/>
          <w:lang w:bidi="fa-IR"/>
        </w:rPr>
        <w:t xml:space="preserve">۸۰/. </w:t>
      </w:r>
      <w:r w:rsidRPr="00A03B5F">
        <w:rPr>
          <w:rFonts w:ascii="IRANYekan" w:eastAsia="Times New Roman" w:hAnsi="IRANYekan" w:cs="IRANYekan"/>
          <w:sz w:val="28"/>
          <w:szCs w:val="28"/>
          <w:rtl/>
        </w:rPr>
        <w:t>می باشد</w:t>
      </w:r>
      <w:r w:rsidRPr="00A03B5F">
        <w:rPr>
          <w:rFonts w:ascii="IRANYekan" w:eastAsia="Times New Roman" w:hAnsi="IRANYekan" w:cs="IRANYekan"/>
          <w:sz w:val="28"/>
          <w:szCs w:val="28"/>
        </w:rPr>
        <w:t>.</w:t>
      </w:r>
    </w:p>
    <w:p w14:paraId="47A9468D"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4665"/>
      </w:tblGrid>
      <w:tr w:rsidR="00A03B5F" w:rsidRPr="00A03B5F" w14:paraId="1DED260D" w14:textId="77777777" w:rsidTr="00A03B5F">
        <w:trPr>
          <w:tblCellSpacing w:w="15" w:type="dxa"/>
        </w:trPr>
        <w:tc>
          <w:tcPr>
            <w:tcW w:w="4620" w:type="dxa"/>
            <w:vAlign w:val="center"/>
            <w:hideMark/>
          </w:tcPr>
          <w:p w14:paraId="4404702E"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Pr>
              <w:t xml:space="preserve">                                </w:t>
            </w:r>
            <w:r w:rsidRPr="00A03B5F">
              <w:rPr>
                <w:rFonts w:ascii="IRANYekan" w:eastAsia="Times New Roman" w:hAnsi="IRANYekan" w:cs="IRANYekan"/>
                <w:sz w:val="28"/>
                <w:szCs w:val="28"/>
                <w:rtl/>
              </w:rPr>
              <w:t>نام متغیر</w:t>
            </w:r>
          </w:p>
        </w:tc>
        <w:tc>
          <w:tcPr>
            <w:tcW w:w="4620" w:type="dxa"/>
            <w:vAlign w:val="center"/>
            <w:hideMark/>
          </w:tcPr>
          <w:p w14:paraId="79507032"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میزان آلفای کرونباخ</w:t>
            </w:r>
          </w:p>
        </w:tc>
      </w:tr>
      <w:tr w:rsidR="00A03B5F" w:rsidRPr="00A03B5F" w14:paraId="696BCCED" w14:textId="77777777" w:rsidTr="00A03B5F">
        <w:trPr>
          <w:tblCellSpacing w:w="15" w:type="dxa"/>
        </w:trPr>
        <w:tc>
          <w:tcPr>
            <w:tcW w:w="4620" w:type="dxa"/>
            <w:vAlign w:val="center"/>
            <w:hideMark/>
          </w:tcPr>
          <w:p w14:paraId="2DD98C2D" w14:textId="4916D833"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رفتارها و نگرش‌</w:t>
            </w:r>
            <w:r w:rsidR="00D32EC1">
              <w:rPr>
                <w:rFonts w:ascii="IRANYekan" w:eastAsia="Times New Roman" w:hAnsi="IRANYekan" w:cs="IRANYekan" w:hint="cs"/>
                <w:sz w:val="28"/>
                <w:szCs w:val="28"/>
                <w:rtl/>
              </w:rPr>
              <w:t xml:space="preserve"> </w:t>
            </w:r>
            <w:r w:rsidRPr="00A03B5F">
              <w:rPr>
                <w:rFonts w:ascii="IRANYekan" w:eastAsia="Times New Roman" w:hAnsi="IRANYekan" w:cs="IRANYekan"/>
                <w:sz w:val="28"/>
                <w:szCs w:val="28"/>
                <w:rtl/>
              </w:rPr>
              <w:t>های اخلاقی در سازمان</w:t>
            </w:r>
          </w:p>
        </w:tc>
        <w:tc>
          <w:tcPr>
            <w:tcW w:w="4620" w:type="dxa"/>
            <w:vAlign w:val="center"/>
            <w:hideMark/>
          </w:tcPr>
          <w:p w14:paraId="0DE370D1" w14:textId="77777777" w:rsidR="00A03B5F" w:rsidRPr="00A03B5F" w:rsidRDefault="00A03B5F" w:rsidP="00A03B5F">
            <w:pPr>
              <w:bidi/>
              <w:spacing w:after="0" w:line="240" w:lineRule="auto"/>
              <w:rPr>
                <w:rFonts w:ascii="IRANYekan" w:eastAsia="Times New Roman" w:hAnsi="IRANYekan" w:cs="IRANYekan"/>
                <w:sz w:val="24"/>
                <w:szCs w:val="24"/>
              </w:rPr>
            </w:pPr>
            <w:r w:rsidRPr="00A03B5F">
              <w:rPr>
                <w:rFonts w:ascii="IRANYekan" w:eastAsia="Times New Roman" w:hAnsi="IRANYekan" w:cs="IRANYekan"/>
                <w:sz w:val="28"/>
                <w:szCs w:val="28"/>
                <w:rtl/>
                <w:lang w:bidi="fa-IR"/>
              </w:rPr>
              <w:t>۸۰/۰</w:t>
            </w:r>
          </w:p>
        </w:tc>
      </w:tr>
    </w:tbl>
    <w:p w14:paraId="67A1997B"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4"/>
          <w:szCs w:val="24"/>
        </w:rPr>
        <w:t> </w:t>
      </w:r>
    </w:p>
    <w:p w14:paraId="3D89E76A"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منبع</w:t>
      </w:r>
      <w:r w:rsidRPr="00A03B5F">
        <w:rPr>
          <w:rFonts w:ascii="IRANYekan" w:eastAsia="Times New Roman" w:hAnsi="IRANYekan" w:cs="IRANYekan"/>
          <w:sz w:val="28"/>
          <w:szCs w:val="28"/>
        </w:rPr>
        <w:t>:</w:t>
      </w:r>
    </w:p>
    <w:p w14:paraId="6E7F9E47" w14:textId="77777777" w:rsidR="00A03B5F" w:rsidRPr="00A03B5F" w:rsidRDefault="00A03B5F" w:rsidP="00A03B5F">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tl/>
        </w:rPr>
        <w:t>برادریزدچیان نیلوفر</w:t>
      </w:r>
      <w:r w:rsidRPr="00A03B5F">
        <w:rPr>
          <w:rFonts w:ascii="IRANYekan" w:eastAsia="Times New Roman" w:hAnsi="IRANYekan" w:cs="IRANYekan"/>
          <w:sz w:val="28"/>
          <w:szCs w:val="28"/>
        </w:rPr>
        <w:t>(</w:t>
      </w:r>
      <w:r w:rsidRPr="00A03B5F">
        <w:rPr>
          <w:rFonts w:ascii="IRANYekan" w:eastAsia="Times New Roman" w:hAnsi="IRANYekan" w:cs="IRANYekan"/>
          <w:sz w:val="28"/>
          <w:szCs w:val="28"/>
          <w:rtl/>
          <w:lang w:bidi="fa-IR"/>
        </w:rPr>
        <w:t>۱۳۹۵</w:t>
      </w:r>
      <w:r w:rsidRPr="00A03B5F">
        <w:rPr>
          <w:rFonts w:ascii="IRANYekan" w:eastAsia="Times New Roman" w:hAnsi="IRANYekan" w:cs="IRANYekan"/>
          <w:sz w:val="28"/>
          <w:szCs w:val="28"/>
        </w:rPr>
        <w:t>)</w:t>
      </w:r>
      <w:r w:rsidRPr="00A03B5F">
        <w:rPr>
          <w:rFonts w:ascii="IRANYekan" w:eastAsia="Times New Roman" w:hAnsi="IRANYekan" w:cs="IRANYekan"/>
          <w:sz w:val="28"/>
          <w:szCs w:val="28"/>
          <w:rtl/>
        </w:rPr>
        <w:t>، بررسی تأثیر نگرش های اخلاقی بر فروش بیمه های عمر (موردمطالعه نمایندگی های شرکت بیمه آسیا در مشهد)، مؤسسه آموزش عالی فردوس ،پایان نامه کارشناسی ارشد</w:t>
      </w:r>
    </w:p>
    <w:p w14:paraId="30E802A7" w14:textId="77777777" w:rsidR="00A03B5F" w:rsidRPr="00A03B5F" w:rsidRDefault="00A03B5F" w:rsidP="00D32EC1">
      <w:pPr>
        <w:bidi/>
        <w:spacing w:before="100" w:beforeAutospacing="1" w:after="100" w:afterAutospacing="1" w:line="240" w:lineRule="auto"/>
        <w:rPr>
          <w:rFonts w:ascii="IRANYekan" w:eastAsia="Times New Roman" w:hAnsi="IRANYekan" w:cs="IRANYekan"/>
          <w:sz w:val="24"/>
          <w:szCs w:val="24"/>
        </w:rPr>
      </w:pPr>
      <w:r w:rsidRPr="00A03B5F">
        <w:rPr>
          <w:rFonts w:ascii="IRANYekan" w:eastAsia="Times New Roman" w:hAnsi="IRANYekan" w:cs="IRANYekan"/>
          <w:sz w:val="28"/>
          <w:szCs w:val="28"/>
        </w:rPr>
        <w:t xml:space="preserve">Jeffrey Kantor and Jacob Weisberg, </w:t>
      </w:r>
      <w:r w:rsidRPr="00A03B5F">
        <w:rPr>
          <w:rFonts w:ascii="Arial" w:eastAsia="Times New Roman" w:hAnsi="Arial" w:cs="Arial"/>
          <w:sz w:val="28"/>
          <w:szCs w:val="28"/>
        </w:rPr>
        <w:t>“</w:t>
      </w:r>
      <w:r w:rsidRPr="00A03B5F">
        <w:rPr>
          <w:rFonts w:ascii="IRANYekan" w:eastAsia="Times New Roman" w:hAnsi="IRANYekan" w:cs="IRANYekan"/>
          <w:sz w:val="28"/>
          <w:szCs w:val="28"/>
        </w:rPr>
        <w:t>Ethical attitudes and ethical behaviors: are managers role models?</w:t>
      </w:r>
      <w:r w:rsidRPr="00A03B5F">
        <w:rPr>
          <w:rFonts w:ascii="Arial" w:eastAsia="Times New Roman" w:hAnsi="Arial" w:cs="Arial"/>
          <w:sz w:val="28"/>
          <w:szCs w:val="28"/>
        </w:rPr>
        <w:t>”</w:t>
      </w:r>
      <w:r w:rsidRPr="00A03B5F">
        <w:rPr>
          <w:rFonts w:ascii="IRANYekan" w:eastAsia="Times New Roman" w:hAnsi="IRANYekan" w:cs="IRANYekan"/>
          <w:sz w:val="28"/>
          <w:szCs w:val="28"/>
        </w:rPr>
        <w:t>, International Journal of Manpower, Vol. 23, No. 8, 2002, pp. 687-703.</w:t>
      </w:r>
    </w:p>
    <w:sectPr w:rsidR="00A03B5F" w:rsidRPr="00A03B5F" w:rsidSect="00A03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AB8" w14:textId="77777777" w:rsidR="00D57C84" w:rsidRDefault="00D57C84" w:rsidP="00A03B5F">
      <w:pPr>
        <w:spacing w:after="0" w:line="240" w:lineRule="auto"/>
      </w:pPr>
      <w:r>
        <w:separator/>
      </w:r>
    </w:p>
  </w:endnote>
  <w:endnote w:type="continuationSeparator" w:id="0">
    <w:p w14:paraId="3F7C4A52" w14:textId="77777777" w:rsidR="00D57C84" w:rsidRDefault="00D57C84" w:rsidP="00A0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E5A" w14:textId="77777777" w:rsidR="00A03B5F" w:rsidRDefault="00A0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ED4" w14:textId="77777777" w:rsidR="00A03B5F" w:rsidRDefault="00A03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09C6" w14:textId="77777777" w:rsidR="00A03B5F" w:rsidRDefault="00A0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0724" w14:textId="77777777" w:rsidR="00D57C84" w:rsidRDefault="00D57C84" w:rsidP="00A03B5F">
      <w:pPr>
        <w:spacing w:after="0" w:line="240" w:lineRule="auto"/>
      </w:pPr>
      <w:r>
        <w:separator/>
      </w:r>
    </w:p>
  </w:footnote>
  <w:footnote w:type="continuationSeparator" w:id="0">
    <w:p w14:paraId="6FFB94C4" w14:textId="77777777" w:rsidR="00D57C84" w:rsidRDefault="00D57C84" w:rsidP="00A0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C60F" w14:textId="6B0F5F39" w:rsidR="00A03B5F" w:rsidRDefault="00D57C84">
    <w:pPr>
      <w:pStyle w:val="Header"/>
    </w:pPr>
    <w:r>
      <w:rPr>
        <w:noProof/>
      </w:rPr>
      <w:pict w14:anchorId="47C4F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510797"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1D75" w14:textId="6B355219" w:rsidR="00A03B5F" w:rsidRDefault="00D57C84">
    <w:pPr>
      <w:pStyle w:val="Header"/>
    </w:pPr>
    <w:r>
      <w:rPr>
        <w:noProof/>
      </w:rPr>
      <w:pict w14:anchorId="779B8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510798"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C164" w14:textId="7840E032" w:rsidR="00A03B5F" w:rsidRDefault="00D57C84">
    <w:pPr>
      <w:pStyle w:val="Header"/>
    </w:pPr>
    <w:r>
      <w:rPr>
        <w:noProof/>
      </w:rPr>
      <w:pict w14:anchorId="6BE5D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510796"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BD8"/>
    <w:multiLevelType w:val="multilevel"/>
    <w:tmpl w:val="347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C4833"/>
    <w:multiLevelType w:val="multilevel"/>
    <w:tmpl w:val="43D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66804"/>
    <w:multiLevelType w:val="multilevel"/>
    <w:tmpl w:val="4238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A7FD7"/>
    <w:multiLevelType w:val="multilevel"/>
    <w:tmpl w:val="440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4E"/>
    <w:rsid w:val="00471FB6"/>
    <w:rsid w:val="007E4C40"/>
    <w:rsid w:val="00A03B5F"/>
    <w:rsid w:val="00D32EC1"/>
    <w:rsid w:val="00D57C84"/>
    <w:rsid w:val="00DC4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54A3B8"/>
  <w15:chartTrackingRefBased/>
  <w15:docId w15:val="{FF08CDF8-502F-4350-A0F1-DBF1CE6C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3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3B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B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3B5F"/>
    <w:rPr>
      <w:rFonts w:ascii="Times New Roman" w:eastAsia="Times New Roman" w:hAnsi="Times New Roman" w:cs="Times New Roman"/>
      <w:b/>
      <w:bCs/>
      <w:sz w:val="27"/>
      <w:szCs w:val="27"/>
    </w:rPr>
  </w:style>
  <w:style w:type="character" w:styleId="Strong">
    <w:name w:val="Strong"/>
    <w:basedOn w:val="DefaultParagraphFont"/>
    <w:uiPriority w:val="22"/>
    <w:qFormat/>
    <w:rsid w:val="00A03B5F"/>
    <w:rPr>
      <w:b/>
      <w:bCs/>
    </w:rPr>
  </w:style>
  <w:style w:type="paragraph" w:styleId="NormalWeb">
    <w:name w:val="Normal (Web)"/>
    <w:basedOn w:val="Normal"/>
    <w:uiPriority w:val="99"/>
    <w:semiHidden/>
    <w:unhideWhenUsed/>
    <w:rsid w:val="00A03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B5F"/>
    <w:rPr>
      <w:color w:val="0000FF"/>
      <w:u w:val="single"/>
    </w:rPr>
  </w:style>
  <w:style w:type="paragraph" w:customStyle="1" w:styleId="woocommerce-noreviews">
    <w:name w:val="woocommerce-noreviews"/>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eply-title">
    <w:name w:val="comment-reply-title"/>
    <w:basedOn w:val="DefaultParagraphFont"/>
    <w:rsid w:val="00A03B5F"/>
  </w:style>
  <w:style w:type="paragraph" w:styleId="z-TopofForm">
    <w:name w:val="HTML Top of Form"/>
    <w:basedOn w:val="Normal"/>
    <w:next w:val="Normal"/>
    <w:link w:val="z-TopofFormChar"/>
    <w:hidden/>
    <w:uiPriority w:val="99"/>
    <w:semiHidden/>
    <w:unhideWhenUsed/>
    <w:rsid w:val="00A03B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3B5F"/>
    <w:rPr>
      <w:rFonts w:ascii="Arial" w:eastAsia="Times New Roman" w:hAnsi="Arial" w:cs="Arial"/>
      <w:vanish/>
      <w:sz w:val="16"/>
      <w:szCs w:val="16"/>
    </w:rPr>
  </w:style>
  <w:style w:type="paragraph" w:customStyle="1" w:styleId="comment-notes">
    <w:name w:val="comment-notes"/>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03B5F"/>
  </w:style>
  <w:style w:type="paragraph" w:customStyle="1" w:styleId="stars">
    <w:name w:val="stars"/>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A03B5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03B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3B5F"/>
    <w:rPr>
      <w:rFonts w:ascii="Arial" w:eastAsia="Times New Roman" w:hAnsi="Arial" w:cs="Arial"/>
      <w:vanish/>
      <w:sz w:val="16"/>
      <w:szCs w:val="16"/>
    </w:rPr>
  </w:style>
  <w:style w:type="paragraph" w:styleId="Header">
    <w:name w:val="header"/>
    <w:basedOn w:val="Normal"/>
    <w:link w:val="HeaderChar"/>
    <w:uiPriority w:val="99"/>
    <w:unhideWhenUsed/>
    <w:rsid w:val="00A0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5F"/>
  </w:style>
  <w:style w:type="paragraph" w:styleId="Footer">
    <w:name w:val="footer"/>
    <w:basedOn w:val="Normal"/>
    <w:link w:val="FooterChar"/>
    <w:uiPriority w:val="99"/>
    <w:unhideWhenUsed/>
    <w:rsid w:val="00A0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5F"/>
  </w:style>
  <w:style w:type="table" w:styleId="TableGrid">
    <w:name w:val="Table Grid"/>
    <w:basedOn w:val="TableNormal"/>
    <w:uiPriority w:val="39"/>
    <w:rsid w:val="00D3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639">
      <w:bodyDiv w:val="1"/>
      <w:marLeft w:val="0"/>
      <w:marRight w:val="0"/>
      <w:marTop w:val="0"/>
      <w:marBottom w:val="0"/>
      <w:divBdr>
        <w:top w:val="none" w:sz="0" w:space="0" w:color="auto"/>
        <w:left w:val="none" w:sz="0" w:space="0" w:color="auto"/>
        <w:bottom w:val="none" w:sz="0" w:space="0" w:color="auto"/>
        <w:right w:val="none" w:sz="0" w:space="0" w:color="auto"/>
      </w:divBdr>
      <w:divsChild>
        <w:div w:id="900364769">
          <w:marLeft w:val="0"/>
          <w:marRight w:val="0"/>
          <w:marTop w:val="0"/>
          <w:marBottom w:val="0"/>
          <w:divBdr>
            <w:top w:val="none" w:sz="0" w:space="0" w:color="auto"/>
            <w:left w:val="none" w:sz="0" w:space="0" w:color="auto"/>
            <w:bottom w:val="none" w:sz="0" w:space="0" w:color="auto"/>
            <w:right w:val="none" w:sz="0" w:space="0" w:color="auto"/>
          </w:divBdr>
          <w:divsChild>
            <w:div w:id="1944923627">
              <w:marLeft w:val="0"/>
              <w:marRight w:val="0"/>
              <w:marTop w:val="0"/>
              <w:marBottom w:val="0"/>
              <w:divBdr>
                <w:top w:val="none" w:sz="0" w:space="0" w:color="auto"/>
                <w:left w:val="none" w:sz="0" w:space="0" w:color="auto"/>
                <w:bottom w:val="none" w:sz="0" w:space="0" w:color="auto"/>
                <w:right w:val="none" w:sz="0" w:space="0" w:color="auto"/>
              </w:divBdr>
            </w:div>
          </w:divsChild>
        </w:div>
        <w:div w:id="1763378463">
          <w:marLeft w:val="0"/>
          <w:marRight w:val="0"/>
          <w:marTop w:val="0"/>
          <w:marBottom w:val="0"/>
          <w:divBdr>
            <w:top w:val="none" w:sz="0" w:space="0" w:color="auto"/>
            <w:left w:val="none" w:sz="0" w:space="0" w:color="auto"/>
            <w:bottom w:val="none" w:sz="0" w:space="0" w:color="auto"/>
            <w:right w:val="none" w:sz="0" w:space="0" w:color="auto"/>
          </w:divBdr>
          <w:divsChild>
            <w:div w:id="1275140437">
              <w:marLeft w:val="0"/>
              <w:marRight w:val="0"/>
              <w:marTop w:val="0"/>
              <w:marBottom w:val="0"/>
              <w:divBdr>
                <w:top w:val="none" w:sz="0" w:space="0" w:color="auto"/>
                <w:left w:val="none" w:sz="0" w:space="0" w:color="auto"/>
                <w:bottom w:val="none" w:sz="0" w:space="0" w:color="auto"/>
                <w:right w:val="none" w:sz="0" w:space="0" w:color="auto"/>
              </w:divBdr>
              <w:divsChild>
                <w:div w:id="1481271656">
                  <w:marLeft w:val="0"/>
                  <w:marRight w:val="0"/>
                  <w:marTop w:val="0"/>
                  <w:marBottom w:val="0"/>
                  <w:divBdr>
                    <w:top w:val="none" w:sz="0" w:space="0" w:color="auto"/>
                    <w:left w:val="none" w:sz="0" w:space="0" w:color="auto"/>
                    <w:bottom w:val="none" w:sz="0" w:space="0" w:color="auto"/>
                    <w:right w:val="none" w:sz="0" w:space="0" w:color="auto"/>
                  </w:divBdr>
                </w:div>
                <w:div w:id="720708509">
                  <w:marLeft w:val="0"/>
                  <w:marRight w:val="0"/>
                  <w:marTop w:val="0"/>
                  <w:marBottom w:val="0"/>
                  <w:divBdr>
                    <w:top w:val="none" w:sz="0" w:space="0" w:color="auto"/>
                    <w:left w:val="none" w:sz="0" w:space="0" w:color="auto"/>
                    <w:bottom w:val="none" w:sz="0" w:space="0" w:color="auto"/>
                    <w:right w:val="none" w:sz="0" w:space="0" w:color="auto"/>
                  </w:divBdr>
                  <w:divsChild>
                    <w:div w:id="179010740">
                      <w:marLeft w:val="0"/>
                      <w:marRight w:val="0"/>
                      <w:marTop w:val="0"/>
                      <w:marBottom w:val="0"/>
                      <w:divBdr>
                        <w:top w:val="none" w:sz="0" w:space="0" w:color="auto"/>
                        <w:left w:val="none" w:sz="0" w:space="0" w:color="auto"/>
                        <w:bottom w:val="none" w:sz="0" w:space="0" w:color="auto"/>
                        <w:right w:val="none" w:sz="0" w:space="0" w:color="auto"/>
                      </w:divBdr>
                      <w:divsChild>
                        <w:div w:id="863515231">
                          <w:marLeft w:val="0"/>
                          <w:marRight w:val="0"/>
                          <w:marTop w:val="0"/>
                          <w:marBottom w:val="0"/>
                          <w:divBdr>
                            <w:top w:val="none" w:sz="0" w:space="0" w:color="auto"/>
                            <w:left w:val="none" w:sz="0" w:space="0" w:color="auto"/>
                            <w:bottom w:val="none" w:sz="0" w:space="0" w:color="auto"/>
                            <w:right w:val="none" w:sz="0" w:space="0" w:color="auto"/>
                          </w:divBdr>
                          <w:divsChild>
                            <w:div w:id="1377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19989">
          <w:marLeft w:val="0"/>
          <w:marRight w:val="0"/>
          <w:marTop w:val="0"/>
          <w:marBottom w:val="0"/>
          <w:divBdr>
            <w:top w:val="none" w:sz="0" w:space="0" w:color="auto"/>
            <w:left w:val="none" w:sz="0" w:space="0" w:color="auto"/>
            <w:bottom w:val="none" w:sz="0" w:space="0" w:color="auto"/>
            <w:right w:val="none" w:sz="0" w:space="0" w:color="auto"/>
          </w:divBdr>
          <w:divsChild>
            <w:div w:id="2105765153">
              <w:marLeft w:val="0"/>
              <w:marRight w:val="0"/>
              <w:marTop w:val="0"/>
              <w:marBottom w:val="0"/>
              <w:divBdr>
                <w:top w:val="none" w:sz="0" w:space="0" w:color="auto"/>
                <w:left w:val="none" w:sz="0" w:space="0" w:color="auto"/>
                <w:bottom w:val="none" w:sz="0" w:space="0" w:color="auto"/>
                <w:right w:val="none" w:sz="0" w:space="0" w:color="auto"/>
              </w:divBdr>
              <w:divsChild>
                <w:div w:id="1222213320">
                  <w:marLeft w:val="0"/>
                  <w:marRight w:val="0"/>
                  <w:marTop w:val="0"/>
                  <w:marBottom w:val="0"/>
                  <w:divBdr>
                    <w:top w:val="none" w:sz="0" w:space="0" w:color="auto"/>
                    <w:left w:val="none" w:sz="0" w:space="0" w:color="auto"/>
                    <w:bottom w:val="none" w:sz="0" w:space="0" w:color="auto"/>
                    <w:right w:val="none" w:sz="0" w:space="0" w:color="auto"/>
                  </w:divBdr>
                  <w:divsChild>
                    <w:div w:id="1023438841">
                      <w:marLeft w:val="0"/>
                      <w:marRight w:val="0"/>
                      <w:marTop w:val="0"/>
                      <w:marBottom w:val="0"/>
                      <w:divBdr>
                        <w:top w:val="none" w:sz="0" w:space="0" w:color="auto"/>
                        <w:left w:val="none" w:sz="0" w:space="0" w:color="auto"/>
                        <w:bottom w:val="none" w:sz="0" w:space="0" w:color="auto"/>
                        <w:right w:val="none" w:sz="0" w:space="0" w:color="auto"/>
                      </w:divBdr>
                      <w:divsChild>
                        <w:div w:id="1898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EF93-D4FE-4B42-AE51-79F60443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4</cp:revision>
  <cp:lastPrinted>2021-05-11T17:44:00Z</cp:lastPrinted>
  <dcterms:created xsi:type="dcterms:W3CDTF">2021-05-11T17:21:00Z</dcterms:created>
  <dcterms:modified xsi:type="dcterms:W3CDTF">2021-05-11T17:45:00Z</dcterms:modified>
</cp:coreProperties>
</file>